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C4BA1" w14:textId="77777777" w:rsidR="00A02415" w:rsidRDefault="00A02415" w:rsidP="00A02415">
      <w:pPr>
        <w:spacing w:before="120"/>
        <w:jc w:val="right"/>
        <w:rPr>
          <w:rFonts w:ascii="Cambria" w:hAnsi="Cambria" w:cs="Arial"/>
          <w:b/>
          <w:bCs/>
          <w:sz w:val="22"/>
          <w:szCs w:val="22"/>
        </w:rPr>
      </w:pPr>
      <w:r>
        <w:rPr>
          <w:rFonts w:ascii="Cambria" w:hAnsi="Cambria" w:cs="Arial"/>
          <w:b/>
          <w:bCs/>
          <w:sz w:val="22"/>
          <w:szCs w:val="22"/>
        </w:rPr>
        <w:t xml:space="preserve">Załącznik nr 3 do Zaproszenia </w:t>
      </w:r>
    </w:p>
    <w:p w14:paraId="208E5F2B" w14:textId="70ADF4D1" w:rsidR="009950A2" w:rsidRPr="00D908E6" w:rsidRDefault="003C557E" w:rsidP="009950A2">
      <w:pPr>
        <w:pStyle w:val="Wydzial"/>
        <w:tabs>
          <w:tab w:val="left" w:pos="5387"/>
        </w:tabs>
        <w:spacing w:line="480" w:lineRule="auto"/>
        <w:jc w:val="center"/>
        <w:rPr>
          <w:rFonts w:asciiTheme="minorHAnsi" w:hAnsiTheme="minorHAnsi" w:cstheme="minorHAnsi"/>
          <w:b/>
        </w:rPr>
      </w:pPr>
      <w:r>
        <w:rPr>
          <w:rFonts w:asciiTheme="minorHAnsi" w:hAnsiTheme="minorHAnsi" w:cstheme="minorHAnsi"/>
          <w:b/>
        </w:rPr>
        <w:t>UMOWA NR //202</w:t>
      </w:r>
      <w:r w:rsidR="00F94856">
        <w:rPr>
          <w:rFonts w:asciiTheme="minorHAnsi" w:hAnsiTheme="minorHAnsi" w:cstheme="minorHAnsi"/>
          <w:b/>
        </w:rPr>
        <w:t>4</w:t>
      </w:r>
    </w:p>
    <w:p w14:paraId="10E5BBE2" w14:textId="656F3423" w:rsidR="007212FE" w:rsidRDefault="003C557E" w:rsidP="003C557E">
      <w:pPr>
        <w:spacing w:before="0" w:after="0"/>
        <w:rPr>
          <w:rFonts w:ascii="Cambria" w:hAnsi="Cambria" w:cs="Arial"/>
          <w:sz w:val="22"/>
          <w:szCs w:val="22"/>
          <w:lang w:eastAsia="pl-PL"/>
        </w:rPr>
      </w:pPr>
      <w:r>
        <w:rPr>
          <w:rFonts w:ascii="Cambria" w:hAnsi="Cambria" w:cs="Arial"/>
          <w:sz w:val="22"/>
          <w:szCs w:val="22"/>
          <w:lang w:eastAsia="pl-PL"/>
        </w:rPr>
        <w:t>Zawarta w</w:t>
      </w:r>
      <w:r w:rsidR="007212FE">
        <w:rPr>
          <w:rFonts w:ascii="Cambria" w:hAnsi="Cambria" w:cs="Arial"/>
          <w:sz w:val="22"/>
          <w:szCs w:val="22"/>
          <w:lang w:eastAsia="pl-PL"/>
        </w:rPr>
        <w:t xml:space="preserve"> dniu </w:t>
      </w:r>
      <w:r w:rsidR="002D5A8F">
        <w:rPr>
          <w:rFonts w:ascii="Cambria" w:hAnsi="Cambria" w:cs="Arial"/>
          <w:sz w:val="22"/>
          <w:szCs w:val="22"/>
          <w:lang w:eastAsia="pl-PL"/>
        </w:rPr>
        <w:t>………………………….</w:t>
      </w:r>
      <w:r w:rsidR="007212FE">
        <w:rPr>
          <w:rFonts w:ascii="Cambria" w:hAnsi="Cambria" w:cs="Arial"/>
          <w:sz w:val="22"/>
          <w:szCs w:val="22"/>
          <w:lang w:eastAsia="pl-PL"/>
        </w:rPr>
        <w:t xml:space="preserve">r. w Siemianicach pomiędzy: </w:t>
      </w:r>
    </w:p>
    <w:p w14:paraId="5865769C" w14:textId="77777777" w:rsidR="007212FE" w:rsidRPr="004E21A8" w:rsidRDefault="007212FE" w:rsidP="003C557E">
      <w:pPr>
        <w:spacing w:before="0" w:after="0"/>
        <w:rPr>
          <w:rFonts w:ascii="Cambria" w:hAnsi="Cambria" w:cs="Arial"/>
          <w:sz w:val="22"/>
          <w:szCs w:val="22"/>
          <w:lang w:eastAsia="pl-PL"/>
        </w:rPr>
      </w:pPr>
      <w:r>
        <w:rPr>
          <w:rFonts w:ascii="Cambria" w:hAnsi="Cambria" w:cs="Arial"/>
          <w:sz w:val="22"/>
          <w:szCs w:val="22"/>
          <w:lang w:eastAsia="pl-PL"/>
        </w:rPr>
        <w:t xml:space="preserve">Uniwersytetem Przyrodniczym w Poznaniu </w:t>
      </w:r>
      <w:r w:rsidRPr="00281634">
        <w:rPr>
          <w:rFonts w:ascii="Cambria" w:hAnsi="Cambria" w:cs="Arial"/>
          <w:b/>
          <w:sz w:val="22"/>
          <w:szCs w:val="22"/>
          <w:lang w:eastAsia="pl-PL"/>
        </w:rPr>
        <w:t>Leśnym Zakładem Doświadczalnym Siemianice</w:t>
      </w:r>
      <w:r w:rsidRPr="004E21A8">
        <w:rPr>
          <w:rFonts w:ascii="Cambria" w:hAnsi="Cambria" w:cs="Arial"/>
          <w:sz w:val="22"/>
          <w:szCs w:val="22"/>
          <w:lang w:eastAsia="pl-PL"/>
        </w:rPr>
        <w:t xml:space="preserve"> z siedzibą w</w:t>
      </w:r>
      <w:r>
        <w:rPr>
          <w:rFonts w:ascii="Cambria" w:hAnsi="Cambria" w:cs="Arial"/>
          <w:sz w:val="22"/>
          <w:szCs w:val="22"/>
          <w:lang w:eastAsia="pl-PL"/>
        </w:rPr>
        <w:t xml:space="preserve"> Siemianicach</w:t>
      </w:r>
      <w:r w:rsidRPr="004E21A8">
        <w:rPr>
          <w:rFonts w:ascii="Cambria" w:hAnsi="Cambria" w:cs="Arial"/>
          <w:sz w:val="22"/>
          <w:szCs w:val="22"/>
          <w:lang w:eastAsia="pl-PL"/>
        </w:rPr>
        <w:t xml:space="preserve"> </w:t>
      </w:r>
      <w:r>
        <w:rPr>
          <w:rFonts w:ascii="Cambria" w:hAnsi="Cambria" w:cs="Arial"/>
          <w:sz w:val="22"/>
          <w:szCs w:val="22"/>
          <w:lang w:eastAsia="pl-PL"/>
        </w:rPr>
        <w:t>(„Zamawiający”)</w:t>
      </w:r>
    </w:p>
    <w:p w14:paraId="478430A3" w14:textId="77777777" w:rsidR="007212FE" w:rsidRPr="004E21A8" w:rsidRDefault="007212FE" w:rsidP="003C557E">
      <w:pPr>
        <w:spacing w:before="0" w:after="0"/>
        <w:rPr>
          <w:rFonts w:ascii="Cambria" w:hAnsi="Cambria" w:cs="Arial"/>
          <w:sz w:val="22"/>
          <w:szCs w:val="22"/>
          <w:lang w:eastAsia="pl-PL"/>
        </w:rPr>
      </w:pPr>
      <w:r w:rsidRPr="004E21A8">
        <w:rPr>
          <w:rFonts w:ascii="Cambria" w:hAnsi="Cambria" w:cs="Arial"/>
          <w:sz w:val="22"/>
          <w:szCs w:val="22"/>
          <w:lang w:eastAsia="pl-PL"/>
        </w:rPr>
        <w:t xml:space="preserve">ul. </w:t>
      </w:r>
      <w:r>
        <w:rPr>
          <w:rFonts w:ascii="Cambria" w:hAnsi="Cambria" w:cs="Arial"/>
          <w:sz w:val="22"/>
          <w:szCs w:val="22"/>
          <w:lang w:eastAsia="pl-PL"/>
        </w:rPr>
        <w:t>Kasztanowa 2A</w:t>
      </w:r>
      <w:r w:rsidRPr="004E21A8">
        <w:rPr>
          <w:rFonts w:ascii="Cambria" w:hAnsi="Cambria" w:cs="Arial"/>
          <w:sz w:val="22"/>
          <w:szCs w:val="22"/>
          <w:lang w:eastAsia="pl-PL"/>
        </w:rPr>
        <w:t xml:space="preserve">; </w:t>
      </w:r>
    </w:p>
    <w:p w14:paraId="354AC19F" w14:textId="77777777" w:rsidR="007212FE" w:rsidRPr="004E21A8" w:rsidRDefault="007212FE" w:rsidP="003C557E">
      <w:pPr>
        <w:spacing w:before="0" w:after="0"/>
        <w:rPr>
          <w:rFonts w:ascii="Cambria" w:hAnsi="Cambria" w:cs="Arial"/>
          <w:sz w:val="22"/>
          <w:szCs w:val="22"/>
          <w:lang w:eastAsia="pl-PL"/>
        </w:rPr>
      </w:pPr>
      <w:r>
        <w:rPr>
          <w:rFonts w:ascii="Cambria" w:hAnsi="Cambria" w:cs="Arial"/>
          <w:sz w:val="22"/>
          <w:szCs w:val="22"/>
          <w:lang w:eastAsia="pl-PL"/>
        </w:rPr>
        <w:t>63</w:t>
      </w:r>
      <w:r w:rsidRPr="004E21A8">
        <w:rPr>
          <w:rFonts w:ascii="Cambria" w:hAnsi="Cambria" w:cs="Arial"/>
          <w:sz w:val="22"/>
          <w:szCs w:val="22"/>
          <w:lang w:eastAsia="pl-PL"/>
        </w:rPr>
        <w:t xml:space="preserve"> -</w:t>
      </w:r>
      <w:r>
        <w:rPr>
          <w:rFonts w:ascii="Cambria" w:hAnsi="Cambria" w:cs="Arial"/>
          <w:sz w:val="22"/>
          <w:szCs w:val="22"/>
          <w:lang w:eastAsia="pl-PL"/>
        </w:rPr>
        <w:t>645 Łęka Opatowska</w:t>
      </w:r>
    </w:p>
    <w:p w14:paraId="0FF2B387" w14:textId="77777777" w:rsidR="007212FE" w:rsidRPr="004E21A8" w:rsidRDefault="007212FE" w:rsidP="003C557E">
      <w:pPr>
        <w:spacing w:before="0" w:after="0"/>
        <w:rPr>
          <w:rFonts w:ascii="Cambria" w:hAnsi="Cambria" w:cs="Arial"/>
          <w:sz w:val="22"/>
          <w:szCs w:val="22"/>
          <w:lang w:eastAsia="pl-PL"/>
        </w:rPr>
      </w:pPr>
      <w:r w:rsidRPr="004E21A8">
        <w:rPr>
          <w:rFonts w:ascii="Cambria" w:hAnsi="Cambria" w:cs="Arial"/>
          <w:sz w:val="22"/>
          <w:szCs w:val="22"/>
          <w:lang w:eastAsia="pl-PL"/>
        </w:rPr>
        <w:t xml:space="preserve">NIP </w:t>
      </w:r>
      <w:r>
        <w:rPr>
          <w:rFonts w:ascii="Cambria" w:hAnsi="Cambria" w:cs="Arial"/>
          <w:sz w:val="22"/>
          <w:szCs w:val="22"/>
          <w:lang w:eastAsia="pl-PL"/>
        </w:rPr>
        <w:t>777-00-04-960</w:t>
      </w:r>
      <w:r w:rsidRPr="004E21A8">
        <w:rPr>
          <w:rFonts w:ascii="Cambria" w:hAnsi="Cambria" w:cs="Arial"/>
          <w:sz w:val="22"/>
          <w:szCs w:val="22"/>
          <w:lang w:eastAsia="pl-PL"/>
        </w:rPr>
        <w:t>, REGON</w:t>
      </w:r>
      <w:r>
        <w:rPr>
          <w:rFonts w:ascii="Cambria" w:hAnsi="Cambria" w:cs="Arial"/>
          <w:sz w:val="22"/>
          <w:szCs w:val="22"/>
          <w:lang w:eastAsia="pl-PL"/>
        </w:rPr>
        <w:t xml:space="preserve"> 00000184400106</w:t>
      </w:r>
    </w:p>
    <w:p w14:paraId="6CDDEF72" w14:textId="77777777" w:rsidR="007212FE" w:rsidRPr="004E21A8" w:rsidRDefault="007212FE" w:rsidP="003C557E">
      <w:pPr>
        <w:spacing w:before="0" w:after="0"/>
        <w:rPr>
          <w:rFonts w:ascii="Cambria" w:hAnsi="Cambria" w:cs="Arial"/>
          <w:sz w:val="22"/>
          <w:szCs w:val="22"/>
          <w:lang w:eastAsia="pl-PL"/>
        </w:rPr>
      </w:pPr>
      <w:r w:rsidRPr="004E21A8">
        <w:rPr>
          <w:rFonts w:ascii="Cambria" w:hAnsi="Cambria" w:cs="Arial"/>
          <w:sz w:val="22"/>
          <w:szCs w:val="22"/>
          <w:lang w:eastAsia="pl-PL"/>
        </w:rPr>
        <w:t>reprezentowanym przez:</w:t>
      </w:r>
    </w:p>
    <w:p w14:paraId="1937EB77" w14:textId="77777777" w:rsidR="007212FE" w:rsidRDefault="007212FE" w:rsidP="003C557E">
      <w:pPr>
        <w:spacing w:before="0" w:after="0"/>
        <w:rPr>
          <w:rFonts w:ascii="Cambria" w:hAnsi="Cambria" w:cs="Arial"/>
          <w:sz w:val="22"/>
          <w:szCs w:val="22"/>
          <w:lang w:eastAsia="pl-PL"/>
        </w:rPr>
      </w:pPr>
      <w:r>
        <w:rPr>
          <w:rFonts w:ascii="Cambria" w:hAnsi="Cambria" w:cs="Arial"/>
          <w:sz w:val="22"/>
          <w:szCs w:val="22"/>
          <w:lang w:eastAsia="pl-PL"/>
        </w:rPr>
        <w:t xml:space="preserve">Iwo Gałeckiego - </w:t>
      </w:r>
      <w:r w:rsidRPr="004E21A8">
        <w:rPr>
          <w:rFonts w:ascii="Cambria" w:hAnsi="Cambria" w:cs="Arial"/>
          <w:sz w:val="22"/>
          <w:szCs w:val="22"/>
          <w:lang w:eastAsia="pl-PL"/>
        </w:rPr>
        <w:t xml:space="preserve"> </w:t>
      </w:r>
      <w:r>
        <w:rPr>
          <w:rFonts w:ascii="Cambria" w:hAnsi="Cambria" w:cs="Arial"/>
          <w:sz w:val="22"/>
          <w:szCs w:val="22"/>
          <w:lang w:eastAsia="pl-PL"/>
        </w:rPr>
        <w:t>Dyrektora</w:t>
      </w:r>
      <w:r w:rsidRPr="004E21A8">
        <w:rPr>
          <w:rFonts w:ascii="Cambria" w:hAnsi="Cambria" w:cs="Arial"/>
          <w:sz w:val="22"/>
          <w:szCs w:val="22"/>
          <w:lang w:eastAsia="pl-PL"/>
        </w:rPr>
        <w:t>,</w:t>
      </w:r>
    </w:p>
    <w:p w14:paraId="1151023C" w14:textId="77777777" w:rsidR="007212FE" w:rsidRDefault="007212FE" w:rsidP="003C557E">
      <w:pPr>
        <w:spacing w:before="0" w:after="0"/>
        <w:rPr>
          <w:rFonts w:ascii="Cambria" w:hAnsi="Cambria" w:cs="Arial"/>
          <w:sz w:val="22"/>
          <w:szCs w:val="22"/>
          <w:lang w:eastAsia="pl-PL"/>
        </w:rPr>
      </w:pPr>
      <w:r>
        <w:rPr>
          <w:rFonts w:ascii="Cambria" w:hAnsi="Cambria" w:cs="Arial"/>
          <w:sz w:val="22"/>
          <w:szCs w:val="22"/>
          <w:lang w:eastAsia="pl-PL"/>
        </w:rPr>
        <w:t>Przy kontrasygnacie Zdzisławy Pisuli – Głównego Księgowego,</w:t>
      </w:r>
    </w:p>
    <w:p w14:paraId="6BCF6EA4" w14:textId="77777777" w:rsidR="007212FE" w:rsidRDefault="007212FE" w:rsidP="003C557E">
      <w:pPr>
        <w:spacing w:before="0" w:after="0"/>
        <w:rPr>
          <w:rFonts w:ascii="Cambria" w:hAnsi="Cambria" w:cs="Arial"/>
          <w:sz w:val="22"/>
          <w:szCs w:val="22"/>
          <w:lang w:eastAsia="pl-PL"/>
        </w:rPr>
      </w:pPr>
      <w:r>
        <w:rPr>
          <w:rFonts w:ascii="Cambria" w:hAnsi="Cambria" w:cs="Arial"/>
          <w:sz w:val="22"/>
          <w:szCs w:val="22"/>
          <w:lang w:eastAsia="pl-PL"/>
        </w:rPr>
        <w:t xml:space="preserve">a </w:t>
      </w:r>
    </w:p>
    <w:p w14:paraId="2EFAAB94" w14:textId="77E446BF" w:rsidR="002D5A8F" w:rsidRDefault="002D5A8F" w:rsidP="003C557E">
      <w:pPr>
        <w:spacing w:before="0" w:after="0"/>
        <w:rPr>
          <w:rFonts w:ascii="Cambria" w:hAnsi="Cambria" w:cs="Arial"/>
          <w:sz w:val="22"/>
          <w:szCs w:val="22"/>
          <w:lang w:eastAsia="pl-PL"/>
        </w:rPr>
      </w:pPr>
      <w:r>
        <w:rPr>
          <w:rFonts w:ascii="Cambria" w:hAnsi="Cambria" w:cs="Arial"/>
          <w:sz w:val="22"/>
          <w:szCs w:val="22"/>
          <w:lang w:eastAsia="pl-PL"/>
        </w:rPr>
        <w:t>…………………………………</w:t>
      </w:r>
    </w:p>
    <w:p w14:paraId="4D205257" w14:textId="76C2188B" w:rsidR="003C557E" w:rsidRDefault="003C557E" w:rsidP="003C557E">
      <w:pPr>
        <w:spacing w:before="0" w:after="0"/>
        <w:rPr>
          <w:rFonts w:ascii="Cambria" w:hAnsi="Cambria" w:cs="Arial"/>
          <w:sz w:val="22"/>
          <w:szCs w:val="22"/>
          <w:lang w:eastAsia="pl-PL"/>
        </w:rPr>
      </w:pPr>
      <w:r>
        <w:rPr>
          <w:rFonts w:ascii="Cambria" w:hAnsi="Cambria" w:cs="Arial"/>
          <w:sz w:val="22"/>
          <w:szCs w:val="22"/>
          <w:lang w:eastAsia="pl-PL"/>
        </w:rPr>
        <w:t xml:space="preserve">NIP: </w:t>
      </w:r>
      <w:r w:rsidR="002D5A8F">
        <w:rPr>
          <w:rFonts w:ascii="Cambria" w:hAnsi="Cambria" w:cs="Arial"/>
          <w:sz w:val="22"/>
          <w:szCs w:val="22"/>
          <w:lang w:eastAsia="pl-PL"/>
        </w:rPr>
        <w:t>………..</w:t>
      </w:r>
    </w:p>
    <w:p w14:paraId="6C03BFCD" w14:textId="116F550B" w:rsidR="003C557E" w:rsidRDefault="003C557E" w:rsidP="003C557E">
      <w:pPr>
        <w:spacing w:before="0" w:after="0"/>
        <w:rPr>
          <w:rFonts w:ascii="Cambria" w:hAnsi="Cambria" w:cs="Arial"/>
          <w:sz w:val="22"/>
          <w:szCs w:val="22"/>
          <w:lang w:eastAsia="pl-PL"/>
        </w:rPr>
      </w:pPr>
      <w:r>
        <w:rPr>
          <w:rFonts w:ascii="Cambria" w:hAnsi="Cambria" w:cs="Arial"/>
          <w:sz w:val="22"/>
          <w:szCs w:val="22"/>
          <w:lang w:eastAsia="pl-PL"/>
        </w:rPr>
        <w:t xml:space="preserve">Regon: </w:t>
      </w:r>
      <w:r w:rsidR="002D5A8F">
        <w:rPr>
          <w:rFonts w:ascii="Cambria" w:hAnsi="Cambria" w:cs="Arial"/>
          <w:sz w:val="22"/>
          <w:szCs w:val="22"/>
          <w:lang w:eastAsia="pl-PL"/>
        </w:rPr>
        <w:t>…………………………….</w:t>
      </w:r>
    </w:p>
    <w:p w14:paraId="66E20066" w14:textId="77777777" w:rsidR="007212FE" w:rsidRDefault="007212FE" w:rsidP="003C557E">
      <w:pPr>
        <w:spacing w:before="0" w:after="0"/>
        <w:rPr>
          <w:rFonts w:ascii="Cambria" w:hAnsi="Cambria" w:cs="Arial"/>
          <w:sz w:val="22"/>
          <w:szCs w:val="22"/>
          <w:lang w:eastAsia="pl-PL"/>
        </w:rPr>
      </w:pPr>
      <w:r>
        <w:rPr>
          <w:rFonts w:ascii="Cambria" w:hAnsi="Cambria" w:cs="Arial"/>
          <w:sz w:val="22"/>
          <w:szCs w:val="22"/>
          <w:lang w:eastAsia="pl-PL"/>
        </w:rPr>
        <w:t xml:space="preserve">działającym osobiście </w:t>
      </w:r>
    </w:p>
    <w:p w14:paraId="07363CAC" w14:textId="77777777" w:rsidR="007212FE" w:rsidRDefault="007212FE" w:rsidP="003C557E">
      <w:pPr>
        <w:spacing w:before="0" w:after="0"/>
        <w:rPr>
          <w:rFonts w:ascii="Cambria" w:hAnsi="Cambria" w:cs="Arial"/>
          <w:sz w:val="22"/>
          <w:szCs w:val="22"/>
          <w:lang w:eastAsia="pl-PL"/>
        </w:rPr>
      </w:pPr>
      <w:r>
        <w:rPr>
          <w:rFonts w:ascii="Cambria" w:hAnsi="Cambria" w:cs="Arial"/>
          <w:sz w:val="22"/>
          <w:szCs w:val="22"/>
          <w:lang w:eastAsia="pl-PL"/>
        </w:rPr>
        <w:t>zwanym dalej „Wykonawcą”,</w:t>
      </w:r>
    </w:p>
    <w:p w14:paraId="46C25060" w14:textId="77777777" w:rsidR="007212FE" w:rsidRDefault="007212FE" w:rsidP="003C557E">
      <w:pPr>
        <w:spacing w:before="0" w:after="0"/>
        <w:rPr>
          <w:rFonts w:ascii="Cambria" w:hAnsi="Cambria" w:cs="Arial"/>
          <w:sz w:val="22"/>
          <w:szCs w:val="22"/>
          <w:lang w:eastAsia="pl-PL"/>
        </w:rPr>
      </w:pPr>
    </w:p>
    <w:p w14:paraId="27924E11" w14:textId="77777777" w:rsidR="007212FE" w:rsidRDefault="007212FE" w:rsidP="003C557E">
      <w:pPr>
        <w:spacing w:before="0" w:after="0"/>
        <w:rPr>
          <w:rFonts w:ascii="Cambria" w:hAnsi="Cambria" w:cs="Arial"/>
          <w:sz w:val="22"/>
          <w:szCs w:val="22"/>
          <w:lang w:eastAsia="pl-PL"/>
        </w:rPr>
      </w:pPr>
      <w:r>
        <w:rPr>
          <w:rFonts w:ascii="Cambria" w:hAnsi="Cambria" w:cs="Arial"/>
          <w:sz w:val="22"/>
          <w:szCs w:val="22"/>
          <w:lang w:eastAsia="pl-PL"/>
        </w:rPr>
        <w:t>wspólnie zwanymi dalej „Stronami”,</w:t>
      </w:r>
    </w:p>
    <w:p w14:paraId="32C997D3" w14:textId="77777777" w:rsidR="007212FE" w:rsidRDefault="007212FE" w:rsidP="007212FE">
      <w:pPr>
        <w:spacing w:before="120"/>
        <w:rPr>
          <w:rFonts w:ascii="Cambria" w:hAnsi="Cambria" w:cs="Arial"/>
          <w:sz w:val="22"/>
          <w:szCs w:val="22"/>
          <w:lang w:eastAsia="pl-PL"/>
        </w:rPr>
      </w:pPr>
    </w:p>
    <w:p w14:paraId="7AD25596" w14:textId="67BEC3DB" w:rsidR="007212FE" w:rsidRDefault="007212FE" w:rsidP="007212FE">
      <w:pPr>
        <w:spacing w:before="120"/>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w:t>
      </w:r>
      <w:r w:rsidR="002D5A8F">
        <w:rPr>
          <w:rFonts w:ascii="Cambria" w:hAnsi="Cambria" w:cs="Arial"/>
          <w:b/>
          <w:i/>
          <w:sz w:val="22"/>
          <w:szCs w:val="22"/>
        </w:rPr>
        <w:t>Dostawa wyorywacza aktywnego WSA o szerokości roboczej 1,30m</w:t>
      </w:r>
      <w:r>
        <w:rPr>
          <w:rFonts w:ascii="Cambria" w:hAnsi="Cambria" w:cs="Arial"/>
          <w:b/>
          <w:i/>
          <w:sz w:val="22"/>
          <w:szCs w:val="22"/>
        </w:rPr>
        <w:t>”</w:t>
      </w:r>
      <w:r>
        <w:rPr>
          <w:rFonts w:ascii="Cambria" w:hAnsi="Cambria" w:cs="Arial"/>
          <w:sz w:val="22"/>
          <w:szCs w:val="22"/>
          <w:lang w:eastAsia="pl-PL"/>
        </w:rPr>
        <w:t xml:space="preserve"> przeprowadzonym w trybie przetargu ofertowego o wartości poniżej 130 000 złotych netto, została zawarta umowa („Umowa”) następującej treści:</w:t>
      </w:r>
    </w:p>
    <w:p w14:paraId="722A56D2" w14:textId="77777777" w:rsidR="009950A2" w:rsidRPr="00D908E6" w:rsidRDefault="009950A2" w:rsidP="009950A2">
      <w:pPr>
        <w:overflowPunct w:val="0"/>
        <w:autoSpaceDE w:val="0"/>
        <w:autoSpaceDN w:val="0"/>
        <w:adjustRightInd w:val="0"/>
        <w:jc w:val="center"/>
        <w:textAlignment w:val="baseline"/>
        <w:rPr>
          <w:rFonts w:asciiTheme="minorHAnsi" w:hAnsiTheme="minorHAnsi" w:cstheme="minorHAnsi"/>
          <w:b/>
          <w:bCs/>
          <w:sz w:val="22"/>
          <w:szCs w:val="22"/>
          <w:lang w:eastAsia="pl-PL"/>
        </w:rPr>
      </w:pPr>
      <w:r w:rsidRPr="00D908E6">
        <w:rPr>
          <w:rFonts w:asciiTheme="minorHAnsi" w:hAnsiTheme="minorHAnsi" w:cstheme="minorHAnsi"/>
          <w:b/>
          <w:bCs/>
          <w:sz w:val="22"/>
          <w:szCs w:val="22"/>
          <w:lang w:eastAsia="pl-PL"/>
        </w:rPr>
        <w:t>§ 1</w:t>
      </w:r>
    </w:p>
    <w:p w14:paraId="5D51B5E4" w14:textId="07E46CD7" w:rsidR="009950A2" w:rsidRPr="007827D1" w:rsidRDefault="009950A2" w:rsidP="009950A2">
      <w:pPr>
        <w:pStyle w:val="Wydzial"/>
        <w:numPr>
          <w:ilvl w:val="0"/>
          <w:numId w:val="11"/>
        </w:numPr>
        <w:tabs>
          <w:tab w:val="left" w:pos="5387"/>
        </w:tabs>
        <w:spacing w:line="276" w:lineRule="auto"/>
        <w:ind w:left="284" w:hanging="284"/>
        <w:jc w:val="both"/>
        <w:rPr>
          <w:rFonts w:asciiTheme="minorHAnsi" w:hAnsiTheme="minorHAnsi" w:cstheme="minorHAnsi"/>
        </w:rPr>
      </w:pPr>
      <w:r w:rsidRPr="00D908E6">
        <w:rPr>
          <w:rFonts w:asciiTheme="minorHAnsi" w:hAnsiTheme="minorHAnsi" w:cstheme="minorHAnsi"/>
        </w:rPr>
        <w:t xml:space="preserve">Umowę zawarto na podstawie postępowania w trybie </w:t>
      </w:r>
      <w:r w:rsidRPr="00106272">
        <w:rPr>
          <w:rFonts w:asciiTheme="minorHAnsi" w:hAnsiTheme="minorHAnsi" w:cstheme="minorHAnsi"/>
        </w:rPr>
        <w:t xml:space="preserve">przetargu nieograniczonego </w:t>
      </w:r>
      <w:r w:rsidRPr="00D908E6">
        <w:rPr>
          <w:rFonts w:asciiTheme="minorHAnsi" w:hAnsiTheme="minorHAnsi" w:cstheme="minorHAnsi"/>
        </w:rPr>
        <w:t>pn</w:t>
      </w:r>
      <w:r w:rsidRPr="00D908E6">
        <w:rPr>
          <w:rFonts w:asciiTheme="minorHAnsi" w:hAnsiTheme="minorHAnsi" w:cstheme="minorHAnsi"/>
          <w:b/>
        </w:rPr>
        <w:t>. „</w:t>
      </w:r>
      <w:r w:rsidR="002D5A8F">
        <w:rPr>
          <w:rFonts w:ascii="Cambria" w:hAnsi="Cambria" w:cs="Arial"/>
          <w:b/>
          <w:i/>
        </w:rPr>
        <w:t>Dostawa wyorywacza aktywnego WSA o szerokości roboczej 1,30m</w:t>
      </w:r>
      <w:r w:rsidR="00A1215C">
        <w:rPr>
          <w:rFonts w:asciiTheme="minorHAnsi" w:hAnsiTheme="minorHAnsi" w:cstheme="minorHAnsi"/>
        </w:rPr>
        <w:t xml:space="preserve">”. Adres dostawy: 63-645 </w:t>
      </w:r>
      <w:r w:rsidR="002D5A8F">
        <w:rPr>
          <w:rFonts w:asciiTheme="minorHAnsi" w:hAnsiTheme="minorHAnsi" w:cstheme="minorHAnsi"/>
        </w:rPr>
        <w:t>Biadaszki 75</w:t>
      </w:r>
      <w:r w:rsidR="00695358">
        <w:rPr>
          <w:rFonts w:asciiTheme="minorHAnsi" w:hAnsiTheme="minorHAnsi" w:cstheme="minorHAnsi"/>
        </w:rPr>
        <w:t>.</w:t>
      </w:r>
      <w:r w:rsidRPr="00D908E6">
        <w:rPr>
          <w:rFonts w:asciiTheme="minorHAnsi" w:hAnsiTheme="minorHAnsi" w:cstheme="minorHAnsi"/>
        </w:rPr>
        <w:t xml:space="preserve"> </w:t>
      </w:r>
    </w:p>
    <w:p w14:paraId="22BBD28F" w14:textId="77777777" w:rsidR="009950A2" w:rsidRPr="00D908E6" w:rsidRDefault="009950A2" w:rsidP="009950A2">
      <w:pPr>
        <w:jc w:val="center"/>
        <w:rPr>
          <w:rFonts w:asciiTheme="minorHAnsi" w:hAnsiTheme="minorHAnsi" w:cstheme="minorHAnsi"/>
          <w:b/>
          <w:bCs/>
          <w:sz w:val="22"/>
          <w:szCs w:val="22"/>
        </w:rPr>
      </w:pPr>
      <w:r w:rsidRPr="00D908E6">
        <w:rPr>
          <w:rFonts w:asciiTheme="minorHAnsi" w:hAnsiTheme="minorHAnsi" w:cstheme="minorHAnsi"/>
          <w:b/>
          <w:bCs/>
          <w:sz w:val="22"/>
          <w:szCs w:val="22"/>
        </w:rPr>
        <w:t>§ 2</w:t>
      </w:r>
    </w:p>
    <w:p w14:paraId="1A896C8D" w14:textId="77777777" w:rsidR="009950A2" w:rsidRPr="00D908E6" w:rsidRDefault="009950A2" w:rsidP="009950A2">
      <w:pPr>
        <w:pStyle w:val="Akapitzlist"/>
        <w:numPr>
          <w:ilvl w:val="0"/>
          <w:numId w:val="1"/>
        </w:numPr>
        <w:ind w:left="284" w:hanging="284"/>
        <w:rPr>
          <w:rFonts w:asciiTheme="minorHAnsi" w:hAnsiTheme="minorHAnsi" w:cstheme="minorHAnsi"/>
          <w:sz w:val="22"/>
          <w:szCs w:val="22"/>
        </w:rPr>
      </w:pPr>
      <w:r w:rsidRPr="00D908E6">
        <w:rPr>
          <w:rFonts w:asciiTheme="minorHAnsi" w:hAnsiTheme="minorHAnsi" w:cstheme="minorHAnsi"/>
          <w:sz w:val="22"/>
          <w:szCs w:val="22"/>
        </w:rPr>
        <w:t>Zamawiający zamawia, a Wykonawca przyjmuje do wykonania usługę, o której mowa w § 1, która zostanie wykonana zgodnie z:</w:t>
      </w:r>
    </w:p>
    <w:p w14:paraId="25162455" w14:textId="77777777" w:rsidR="009950A2" w:rsidRPr="00D908E6" w:rsidRDefault="009950A2" w:rsidP="009950A2">
      <w:pPr>
        <w:pStyle w:val="Akapitzlist"/>
        <w:numPr>
          <w:ilvl w:val="1"/>
          <w:numId w:val="1"/>
        </w:numPr>
        <w:ind w:left="284" w:hanging="284"/>
        <w:rPr>
          <w:rFonts w:asciiTheme="minorHAnsi" w:hAnsiTheme="minorHAnsi" w:cstheme="minorHAnsi"/>
          <w:sz w:val="22"/>
          <w:szCs w:val="22"/>
        </w:rPr>
      </w:pPr>
      <w:r w:rsidRPr="00D908E6">
        <w:rPr>
          <w:rFonts w:asciiTheme="minorHAnsi" w:hAnsiTheme="minorHAnsi" w:cstheme="minorHAnsi"/>
          <w:sz w:val="22"/>
          <w:szCs w:val="22"/>
        </w:rPr>
        <w:t>opisem przedmiotu zamówienia (stanowiącym integralną część umowy),</w:t>
      </w:r>
    </w:p>
    <w:p w14:paraId="5D7C92D0" w14:textId="77777777" w:rsidR="009950A2" w:rsidRPr="00D908E6" w:rsidRDefault="009950A2" w:rsidP="009950A2">
      <w:pPr>
        <w:pStyle w:val="Akapitzlist"/>
        <w:numPr>
          <w:ilvl w:val="1"/>
          <w:numId w:val="1"/>
        </w:numPr>
        <w:ind w:left="284" w:hanging="284"/>
        <w:rPr>
          <w:rFonts w:asciiTheme="minorHAnsi" w:hAnsiTheme="minorHAnsi" w:cstheme="minorHAnsi"/>
          <w:sz w:val="22"/>
          <w:szCs w:val="22"/>
        </w:rPr>
      </w:pPr>
      <w:r w:rsidRPr="00D908E6">
        <w:rPr>
          <w:rFonts w:asciiTheme="minorHAnsi" w:hAnsiTheme="minorHAnsi" w:cstheme="minorHAnsi"/>
          <w:sz w:val="22"/>
          <w:szCs w:val="22"/>
        </w:rPr>
        <w:t xml:space="preserve">ofertą Wykonawcy (stanowiącą integralną część umowy), </w:t>
      </w:r>
    </w:p>
    <w:p w14:paraId="0F192FC6" w14:textId="77777777" w:rsidR="009950A2" w:rsidRPr="00D908E6" w:rsidRDefault="009950A2" w:rsidP="009950A2">
      <w:pPr>
        <w:pStyle w:val="Akapitzlist"/>
        <w:numPr>
          <w:ilvl w:val="1"/>
          <w:numId w:val="1"/>
        </w:numPr>
        <w:ind w:left="284" w:hanging="284"/>
        <w:rPr>
          <w:rFonts w:asciiTheme="minorHAnsi" w:hAnsiTheme="minorHAnsi" w:cstheme="minorHAnsi"/>
          <w:sz w:val="22"/>
          <w:szCs w:val="22"/>
        </w:rPr>
      </w:pPr>
      <w:r w:rsidRPr="00D908E6">
        <w:rPr>
          <w:rFonts w:asciiTheme="minorHAnsi" w:hAnsiTheme="minorHAnsi" w:cstheme="minorHAnsi"/>
          <w:sz w:val="22"/>
          <w:szCs w:val="22"/>
        </w:rPr>
        <w:t>zasadami wiedzy technicznej,</w:t>
      </w:r>
    </w:p>
    <w:p w14:paraId="544A7C38" w14:textId="77777777" w:rsidR="009950A2" w:rsidRPr="00695358" w:rsidRDefault="009950A2" w:rsidP="00695358">
      <w:pPr>
        <w:pStyle w:val="Akapitzlist"/>
        <w:numPr>
          <w:ilvl w:val="1"/>
          <w:numId w:val="1"/>
        </w:numPr>
        <w:ind w:left="284" w:hanging="284"/>
        <w:rPr>
          <w:rFonts w:asciiTheme="minorHAnsi" w:hAnsiTheme="minorHAnsi" w:cstheme="minorHAnsi"/>
          <w:sz w:val="22"/>
          <w:szCs w:val="22"/>
        </w:rPr>
      </w:pPr>
      <w:r w:rsidRPr="00D908E6">
        <w:rPr>
          <w:rFonts w:asciiTheme="minorHAnsi" w:hAnsiTheme="minorHAnsi" w:cstheme="minorHAnsi"/>
          <w:sz w:val="22"/>
          <w:szCs w:val="22"/>
        </w:rPr>
        <w:t>przepisami prawa powszechnie obowiązującego.</w:t>
      </w:r>
    </w:p>
    <w:p w14:paraId="488C6083" w14:textId="77777777" w:rsidR="009950A2" w:rsidRPr="00D908E6" w:rsidRDefault="009950A2" w:rsidP="009950A2">
      <w:pPr>
        <w:spacing w:after="0"/>
        <w:jc w:val="center"/>
        <w:rPr>
          <w:rFonts w:asciiTheme="minorHAnsi" w:hAnsiTheme="minorHAnsi" w:cstheme="minorHAnsi"/>
          <w:b/>
          <w:sz w:val="22"/>
          <w:szCs w:val="22"/>
          <w:lang w:eastAsia="pl-PL"/>
        </w:rPr>
      </w:pPr>
      <w:r w:rsidRPr="00D908E6">
        <w:rPr>
          <w:rFonts w:asciiTheme="minorHAnsi" w:hAnsiTheme="minorHAnsi" w:cstheme="minorHAnsi"/>
          <w:b/>
          <w:sz w:val="22"/>
          <w:szCs w:val="22"/>
          <w:lang w:eastAsia="pl-PL"/>
        </w:rPr>
        <w:t>§ 3</w:t>
      </w:r>
    </w:p>
    <w:p w14:paraId="4C5F5835" w14:textId="77777777" w:rsidR="009950A2" w:rsidRPr="00D908E6" w:rsidRDefault="009950A2" w:rsidP="009950A2">
      <w:pPr>
        <w:pStyle w:val="Akapitzlist"/>
        <w:numPr>
          <w:ilvl w:val="0"/>
          <w:numId w:val="2"/>
        </w:numPr>
        <w:ind w:left="284" w:hanging="284"/>
        <w:rPr>
          <w:rFonts w:asciiTheme="minorHAnsi" w:hAnsiTheme="minorHAnsi" w:cstheme="minorHAnsi"/>
          <w:b/>
          <w:bCs/>
          <w:sz w:val="22"/>
          <w:szCs w:val="22"/>
        </w:rPr>
      </w:pPr>
      <w:r w:rsidRPr="00D908E6">
        <w:rPr>
          <w:rFonts w:asciiTheme="minorHAnsi" w:hAnsiTheme="minorHAnsi" w:cstheme="minorHAnsi"/>
          <w:sz w:val="22"/>
          <w:szCs w:val="22"/>
        </w:rPr>
        <w:t>Termin rozpoczęcia realizacji przedmiotu Umowy ustala się od dnia podpisania umowy</w:t>
      </w:r>
      <w:r>
        <w:rPr>
          <w:rFonts w:asciiTheme="minorHAnsi" w:hAnsiTheme="minorHAnsi" w:cstheme="minorHAnsi"/>
          <w:sz w:val="22"/>
          <w:szCs w:val="22"/>
        </w:rPr>
        <w:t>.</w:t>
      </w:r>
    </w:p>
    <w:p w14:paraId="00C7C233" w14:textId="222B928A" w:rsidR="009950A2" w:rsidRPr="00E72F92" w:rsidRDefault="009950A2" w:rsidP="009950A2">
      <w:pPr>
        <w:pStyle w:val="Akapitzlist"/>
        <w:numPr>
          <w:ilvl w:val="0"/>
          <w:numId w:val="2"/>
        </w:numPr>
        <w:ind w:left="284" w:hanging="284"/>
        <w:rPr>
          <w:rFonts w:asciiTheme="minorHAnsi" w:hAnsiTheme="minorHAnsi" w:cstheme="minorHAnsi"/>
          <w:b/>
          <w:bCs/>
          <w:sz w:val="22"/>
          <w:szCs w:val="22"/>
        </w:rPr>
      </w:pPr>
      <w:r w:rsidRPr="00D908E6">
        <w:rPr>
          <w:rFonts w:asciiTheme="minorHAnsi" w:hAnsiTheme="minorHAnsi" w:cstheme="minorHAnsi"/>
          <w:sz w:val="22"/>
          <w:szCs w:val="22"/>
        </w:rPr>
        <w:t xml:space="preserve">Termin zakończenia realizacji przedmiotu Umowy ustala się do </w:t>
      </w:r>
      <w:r w:rsidR="002D5A8F">
        <w:rPr>
          <w:rFonts w:asciiTheme="minorHAnsi" w:hAnsiTheme="minorHAnsi" w:cstheme="minorHAnsi"/>
          <w:sz w:val="22"/>
          <w:szCs w:val="22"/>
        </w:rPr>
        <w:t>10 tygodni od podpisania umowy, czyli do dnia …………………………..</w:t>
      </w:r>
      <w:r w:rsidRPr="0024401A">
        <w:rPr>
          <w:rFonts w:asciiTheme="minorHAnsi" w:hAnsiTheme="minorHAnsi" w:cstheme="minorHAnsi"/>
          <w:sz w:val="22"/>
          <w:szCs w:val="22"/>
        </w:rPr>
        <w:t>r.</w:t>
      </w:r>
    </w:p>
    <w:p w14:paraId="0A71C2F2" w14:textId="77777777" w:rsidR="009950A2" w:rsidRPr="00D908E6" w:rsidRDefault="009950A2" w:rsidP="009950A2">
      <w:pPr>
        <w:pStyle w:val="Akapitzlist"/>
        <w:numPr>
          <w:ilvl w:val="0"/>
          <w:numId w:val="2"/>
        </w:numPr>
        <w:ind w:left="284" w:hanging="284"/>
        <w:rPr>
          <w:rFonts w:asciiTheme="minorHAnsi" w:hAnsiTheme="minorHAnsi" w:cstheme="minorHAnsi"/>
          <w:b/>
          <w:bCs/>
          <w:sz w:val="22"/>
          <w:szCs w:val="22"/>
        </w:rPr>
      </w:pPr>
      <w:r w:rsidRPr="00D908E6">
        <w:rPr>
          <w:rFonts w:asciiTheme="minorHAnsi" w:hAnsiTheme="minorHAnsi" w:cstheme="minorHAnsi"/>
          <w:sz w:val="22"/>
          <w:szCs w:val="22"/>
        </w:rPr>
        <w:t xml:space="preserve">Zamawiający przewiduje możliwość zmiany umowy w zakresie terminu realizacji zamówienia </w:t>
      </w:r>
      <w:r>
        <w:rPr>
          <w:rFonts w:asciiTheme="minorHAnsi" w:hAnsiTheme="minorHAnsi" w:cstheme="minorHAnsi"/>
          <w:sz w:val="22"/>
          <w:szCs w:val="22"/>
        </w:rPr>
        <w:br/>
      </w:r>
      <w:r w:rsidRPr="00D908E6">
        <w:rPr>
          <w:rFonts w:asciiTheme="minorHAnsi" w:hAnsiTheme="minorHAnsi" w:cstheme="minorHAnsi"/>
          <w:sz w:val="22"/>
          <w:szCs w:val="22"/>
        </w:rPr>
        <w:t>w przypadku:</w:t>
      </w:r>
    </w:p>
    <w:p w14:paraId="49507C08" w14:textId="77777777" w:rsidR="009950A2" w:rsidRPr="00D908E6" w:rsidRDefault="009950A2" w:rsidP="009950A2">
      <w:pPr>
        <w:pStyle w:val="Akapitzlist"/>
        <w:numPr>
          <w:ilvl w:val="1"/>
          <w:numId w:val="2"/>
        </w:numPr>
        <w:ind w:left="284" w:hanging="284"/>
        <w:rPr>
          <w:rFonts w:asciiTheme="minorHAnsi" w:hAnsiTheme="minorHAnsi" w:cstheme="minorHAnsi"/>
          <w:b/>
          <w:bCs/>
          <w:sz w:val="22"/>
          <w:szCs w:val="22"/>
        </w:rPr>
      </w:pPr>
      <w:r w:rsidRPr="00D908E6">
        <w:rPr>
          <w:rFonts w:asciiTheme="minorHAnsi" w:hAnsiTheme="minorHAnsi" w:cstheme="minorHAnsi"/>
          <w:sz w:val="22"/>
          <w:szCs w:val="22"/>
        </w:rPr>
        <w:t>działań osób trzecich uniemożliwiających wykonanie prac, które to działania nie są konsekwencją winy którejkolwiek ze stron,</w:t>
      </w:r>
    </w:p>
    <w:p w14:paraId="2FB31423" w14:textId="77777777" w:rsidR="009950A2" w:rsidRPr="00D908E6" w:rsidRDefault="009950A2" w:rsidP="009950A2">
      <w:pPr>
        <w:pStyle w:val="Akapitzlist"/>
        <w:numPr>
          <w:ilvl w:val="1"/>
          <w:numId w:val="2"/>
        </w:numPr>
        <w:ind w:left="284" w:hanging="284"/>
        <w:rPr>
          <w:rFonts w:asciiTheme="minorHAnsi" w:hAnsiTheme="minorHAnsi" w:cstheme="minorHAnsi"/>
          <w:b/>
          <w:bCs/>
          <w:sz w:val="22"/>
          <w:szCs w:val="22"/>
        </w:rPr>
      </w:pPr>
      <w:r w:rsidRPr="00D908E6">
        <w:rPr>
          <w:rFonts w:asciiTheme="minorHAnsi" w:hAnsiTheme="minorHAnsi" w:cstheme="minorHAnsi"/>
          <w:sz w:val="22"/>
          <w:szCs w:val="22"/>
        </w:rPr>
        <w:lastRenderedPageBreak/>
        <w:t>zmiany obowiązujących przepisów prawa lub wydania przez właściwe organy decyzji w zakresie mającym wpływ na realizację przedmiotu zamówienia</w:t>
      </w:r>
      <w:r w:rsidR="00DE60F5">
        <w:rPr>
          <w:rFonts w:asciiTheme="minorHAnsi" w:hAnsiTheme="minorHAnsi" w:cstheme="minorHAnsi"/>
          <w:sz w:val="22"/>
          <w:szCs w:val="22"/>
        </w:rPr>
        <w:t>.</w:t>
      </w:r>
    </w:p>
    <w:p w14:paraId="041860FB" w14:textId="77777777" w:rsidR="009950A2" w:rsidRPr="00D908E6" w:rsidRDefault="009950A2" w:rsidP="009950A2">
      <w:pPr>
        <w:pStyle w:val="Akapitzlist"/>
        <w:numPr>
          <w:ilvl w:val="0"/>
          <w:numId w:val="2"/>
        </w:numPr>
        <w:ind w:left="284" w:hanging="284"/>
        <w:rPr>
          <w:rFonts w:asciiTheme="minorHAnsi" w:hAnsiTheme="minorHAnsi" w:cstheme="minorHAnsi"/>
          <w:b/>
          <w:bCs/>
          <w:sz w:val="22"/>
          <w:szCs w:val="22"/>
        </w:rPr>
      </w:pPr>
      <w:r w:rsidRPr="00D908E6">
        <w:rPr>
          <w:rFonts w:asciiTheme="minorHAnsi" w:hAnsiTheme="minorHAnsi" w:cstheme="minorHAnsi"/>
          <w:sz w:val="22"/>
          <w:szCs w:val="22"/>
        </w:rPr>
        <w:t>Wykonawca zobowiązuje się do pisemnego powiadomienia Zamawiającego o zaistnieniu okol</w:t>
      </w:r>
      <w:r>
        <w:rPr>
          <w:rFonts w:asciiTheme="minorHAnsi" w:hAnsiTheme="minorHAnsi" w:cstheme="minorHAnsi"/>
          <w:sz w:val="22"/>
          <w:szCs w:val="22"/>
        </w:rPr>
        <w:t>iczności, wymienionych w ust. 3</w:t>
      </w:r>
      <w:r w:rsidRPr="00D908E6">
        <w:rPr>
          <w:rFonts w:asciiTheme="minorHAnsi" w:hAnsiTheme="minorHAnsi" w:cstheme="minorHAnsi"/>
          <w:sz w:val="22"/>
          <w:szCs w:val="22"/>
        </w:rPr>
        <w:t>, uniemożliwiających wykonanie przedmiotu umowy nie później niż w terminie dwóch dni roboczych od dnia, w którym wystąpiły okoliczności uniemożliwiające wykonanie zamówienia celem podjęcia decyzji o kontynuacji realizacji umowy. Zaistnienie okoliczności, o których mowa w ust. 3 umowy muszą zostać pisemnie potwierdzone przez upoważnionego przedstawiciela Zamawiającego.</w:t>
      </w:r>
    </w:p>
    <w:p w14:paraId="364D1DA1" w14:textId="77777777" w:rsidR="009950A2" w:rsidRPr="00D908E6" w:rsidRDefault="009950A2" w:rsidP="009950A2">
      <w:pPr>
        <w:pStyle w:val="Akapitzlist"/>
        <w:numPr>
          <w:ilvl w:val="0"/>
          <w:numId w:val="2"/>
        </w:numPr>
        <w:ind w:left="284" w:hanging="284"/>
        <w:rPr>
          <w:rFonts w:asciiTheme="minorHAnsi" w:hAnsiTheme="minorHAnsi" w:cstheme="minorHAnsi"/>
          <w:b/>
          <w:bCs/>
          <w:sz w:val="22"/>
          <w:szCs w:val="22"/>
        </w:rPr>
      </w:pPr>
      <w:r w:rsidRPr="00D908E6">
        <w:rPr>
          <w:rFonts w:asciiTheme="minorHAnsi" w:hAnsiTheme="minorHAnsi" w:cstheme="minorHAnsi"/>
          <w:sz w:val="22"/>
          <w:szCs w:val="22"/>
        </w:rPr>
        <w:t>Wykonawca zobowiązany jest do powiadomienia Zamawiającego o rozpoczęciu prac objętych przedmiotem Umowy.</w:t>
      </w:r>
    </w:p>
    <w:p w14:paraId="477675EA" w14:textId="77777777" w:rsidR="009950A2" w:rsidRPr="00D908E6" w:rsidRDefault="009950A2" w:rsidP="009950A2">
      <w:pPr>
        <w:pStyle w:val="Akapitzlist"/>
        <w:numPr>
          <w:ilvl w:val="0"/>
          <w:numId w:val="2"/>
        </w:numPr>
        <w:ind w:left="284" w:hanging="284"/>
        <w:rPr>
          <w:rFonts w:asciiTheme="minorHAnsi" w:hAnsiTheme="minorHAnsi" w:cstheme="minorHAnsi"/>
          <w:b/>
          <w:bCs/>
          <w:sz w:val="22"/>
          <w:szCs w:val="22"/>
        </w:rPr>
      </w:pPr>
      <w:r w:rsidRPr="00D908E6">
        <w:rPr>
          <w:rFonts w:asciiTheme="minorHAnsi" w:hAnsiTheme="minorHAnsi" w:cstheme="minorHAnsi"/>
          <w:sz w:val="22"/>
          <w:szCs w:val="22"/>
        </w:rPr>
        <w:t xml:space="preserve">Dokonanie odbioru następuje protokołem odbioru. </w:t>
      </w:r>
    </w:p>
    <w:p w14:paraId="26967657" w14:textId="77777777" w:rsidR="009950A2" w:rsidRPr="00D908E6" w:rsidRDefault="009950A2" w:rsidP="009950A2">
      <w:pPr>
        <w:pStyle w:val="Akapitzlist"/>
        <w:numPr>
          <w:ilvl w:val="0"/>
          <w:numId w:val="2"/>
        </w:numPr>
        <w:ind w:left="284" w:hanging="284"/>
        <w:rPr>
          <w:rFonts w:asciiTheme="minorHAnsi" w:hAnsiTheme="minorHAnsi" w:cstheme="minorHAnsi"/>
          <w:b/>
          <w:bCs/>
          <w:sz w:val="22"/>
          <w:szCs w:val="22"/>
        </w:rPr>
      </w:pPr>
      <w:r w:rsidRPr="00D908E6">
        <w:rPr>
          <w:rFonts w:asciiTheme="minorHAnsi" w:hAnsiTheme="minorHAnsi" w:cstheme="minorHAnsi"/>
          <w:sz w:val="22"/>
          <w:szCs w:val="22"/>
        </w:rPr>
        <w:t>Odbiór końcowy jest dokonywany po zakończeniu przez Wykonawcę całości prac składających się na przedmiot Umowy.</w:t>
      </w:r>
    </w:p>
    <w:p w14:paraId="7546A365" w14:textId="77777777" w:rsidR="009950A2" w:rsidRPr="00D908E6" w:rsidRDefault="009950A2" w:rsidP="009950A2">
      <w:pPr>
        <w:pStyle w:val="Akapitzlist"/>
        <w:numPr>
          <w:ilvl w:val="0"/>
          <w:numId w:val="2"/>
        </w:numPr>
        <w:ind w:left="284" w:hanging="284"/>
        <w:rPr>
          <w:rFonts w:asciiTheme="minorHAnsi" w:hAnsiTheme="minorHAnsi" w:cstheme="minorHAnsi"/>
          <w:b/>
          <w:bCs/>
          <w:sz w:val="22"/>
          <w:szCs w:val="22"/>
        </w:rPr>
      </w:pPr>
      <w:r w:rsidRPr="00D908E6">
        <w:rPr>
          <w:rFonts w:asciiTheme="minorHAnsi" w:hAnsiTheme="minorHAnsi" w:cstheme="minorHAnsi"/>
          <w:sz w:val="22"/>
          <w:szCs w:val="22"/>
        </w:rPr>
        <w:t xml:space="preserve"> Zamawiający ma prawo w trakcie realizacji przedmiotu Umowy albo po jego zakończeniu odmówić przyjęcia fragmentu lub całości prac wykonanych niezgodnie z wymogami technicznymi lub ofertą. Powstałe z tego tytułu koszty ponosi Wykonawca niezależnie od kar umownych. </w:t>
      </w:r>
    </w:p>
    <w:p w14:paraId="31F757F2" w14:textId="77777777" w:rsidR="009950A2" w:rsidRPr="00D908E6" w:rsidRDefault="009950A2" w:rsidP="009950A2">
      <w:pPr>
        <w:pStyle w:val="Akapitzlist"/>
        <w:numPr>
          <w:ilvl w:val="0"/>
          <w:numId w:val="2"/>
        </w:numPr>
        <w:ind w:left="284" w:hanging="284"/>
        <w:rPr>
          <w:rFonts w:asciiTheme="minorHAnsi" w:hAnsiTheme="minorHAnsi" w:cstheme="minorHAnsi"/>
          <w:b/>
          <w:bCs/>
          <w:sz w:val="22"/>
          <w:szCs w:val="22"/>
        </w:rPr>
      </w:pPr>
      <w:r w:rsidRPr="00D908E6">
        <w:rPr>
          <w:rFonts w:asciiTheme="minorHAnsi" w:hAnsiTheme="minorHAnsi" w:cstheme="minorHAnsi"/>
          <w:sz w:val="22"/>
          <w:szCs w:val="22"/>
        </w:rPr>
        <w:t xml:space="preserve">Wykonawca obowiązany jest być przy odbiorze osobiście lub wyznaczyć w tym celu upoważnionego pisemnie pełnomocnika. Nieobecność Wykonawcy lub pełnomocnika nie wstrzymuje czynności odbioru, Wykonawca traci jednak w tym wypadku prawo do zgłoszenia swoich zastrzeżeń i zarzutów w stosunku do wyniku odbioru. </w:t>
      </w:r>
    </w:p>
    <w:p w14:paraId="78F5BB4C" w14:textId="77777777" w:rsidR="009950A2" w:rsidRPr="00954579" w:rsidRDefault="009950A2" w:rsidP="009950A2">
      <w:pPr>
        <w:pStyle w:val="Akapitzlist"/>
        <w:numPr>
          <w:ilvl w:val="0"/>
          <w:numId w:val="2"/>
        </w:numPr>
        <w:ind w:left="284" w:hanging="284"/>
        <w:rPr>
          <w:rFonts w:asciiTheme="minorHAnsi" w:hAnsiTheme="minorHAnsi" w:cstheme="minorHAnsi"/>
          <w:b/>
          <w:bCs/>
          <w:sz w:val="22"/>
          <w:szCs w:val="22"/>
        </w:rPr>
      </w:pPr>
      <w:r w:rsidRPr="00D908E6">
        <w:rPr>
          <w:rFonts w:asciiTheme="minorHAnsi" w:hAnsiTheme="minorHAnsi" w:cstheme="minorHAnsi"/>
          <w:sz w:val="22"/>
          <w:szCs w:val="22"/>
        </w:rPr>
        <w:t xml:space="preserve">Wykonawca wystawia fakturę po usunięciu wszystkich usterek stwierdzonych w protokole odbioru. Zamawiający w protokole odbioru wyznacza termin usunięcia usterek. Potwierdzenie usunięcia usterek wymaga formy pisemnej. </w:t>
      </w:r>
    </w:p>
    <w:p w14:paraId="061F5164" w14:textId="77777777" w:rsidR="009950A2" w:rsidRPr="00D908E6" w:rsidRDefault="009950A2" w:rsidP="009950A2">
      <w:pPr>
        <w:jc w:val="center"/>
        <w:rPr>
          <w:rFonts w:asciiTheme="minorHAnsi" w:hAnsiTheme="minorHAnsi" w:cstheme="minorHAnsi"/>
          <w:b/>
          <w:bCs/>
          <w:sz w:val="22"/>
          <w:szCs w:val="22"/>
        </w:rPr>
      </w:pPr>
      <w:r w:rsidRPr="00D908E6">
        <w:rPr>
          <w:rFonts w:asciiTheme="minorHAnsi" w:hAnsiTheme="minorHAnsi" w:cstheme="minorHAnsi"/>
          <w:b/>
          <w:bCs/>
          <w:sz w:val="22"/>
          <w:szCs w:val="22"/>
        </w:rPr>
        <w:t>§ 4</w:t>
      </w:r>
    </w:p>
    <w:p w14:paraId="7A8229B0" w14:textId="77777777" w:rsidR="009950A2" w:rsidRPr="00D908E6" w:rsidRDefault="009950A2" w:rsidP="009950A2">
      <w:pPr>
        <w:pStyle w:val="Akapitzlist"/>
        <w:numPr>
          <w:ilvl w:val="0"/>
          <w:numId w:val="3"/>
        </w:numPr>
        <w:ind w:left="284" w:hanging="284"/>
        <w:rPr>
          <w:rFonts w:asciiTheme="minorHAnsi" w:hAnsiTheme="minorHAnsi" w:cstheme="minorHAnsi"/>
          <w:spacing w:val="-4"/>
          <w:sz w:val="22"/>
          <w:szCs w:val="22"/>
        </w:rPr>
      </w:pPr>
      <w:r w:rsidRPr="00D908E6">
        <w:rPr>
          <w:rFonts w:asciiTheme="minorHAnsi" w:hAnsiTheme="minorHAnsi" w:cstheme="minorHAnsi"/>
          <w:spacing w:val="-4"/>
          <w:sz w:val="22"/>
          <w:szCs w:val="22"/>
        </w:rPr>
        <w:t>Strony ustalają, że wysokość wynagrodzenia za wykonanie przedmiotu umowy wynosi :</w:t>
      </w:r>
    </w:p>
    <w:p w14:paraId="6E864643" w14:textId="3A1021EB" w:rsidR="009950A2" w:rsidRPr="00D908E6" w:rsidRDefault="003C557E" w:rsidP="009950A2">
      <w:pPr>
        <w:pStyle w:val="Akapitzlist"/>
        <w:ind w:left="284" w:hanging="284"/>
        <w:rPr>
          <w:rFonts w:asciiTheme="minorHAnsi" w:hAnsiTheme="minorHAnsi" w:cstheme="minorHAnsi"/>
          <w:b/>
          <w:sz w:val="22"/>
          <w:szCs w:val="22"/>
        </w:rPr>
      </w:pPr>
      <w:r>
        <w:rPr>
          <w:rFonts w:asciiTheme="minorHAnsi" w:hAnsiTheme="minorHAnsi" w:cstheme="minorHAnsi"/>
          <w:b/>
          <w:sz w:val="22"/>
          <w:szCs w:val="22"/>
        </w:rPr>
        <w:t>Wartość netto :</w:t>
      </w:r>
    </w:p>
    <w:p w14:paraId="304265F6" w14:textId="1BEC5A96" w:rsidR="009950A2" w:rsidRPr="00D908E6" w:rsidRDefault="009950A2" w:rsidP="009950A2">
      <w:pPr>
        <w:pStyle w:val="Akapitzlist"/>
        <w:ind w:left="284" w:hanging="284"/>
        <w:rPr>
          <w:rFonts w:asciiTheme="minorHAnsi" w:hAnsiTheme="minorHAnsi" w:cstheme="minorHAnsi"/>
          <w:sz w:val="22"/>
          <w:szCs w:val="22"/>
        </w:rPr>
      </w:pPr>
      <w:r w:rsidRPr="00D908E6">
        <w:rPr>
          <w:rFonts w:asciiTheme="minorHAnsi" w:hAnsiTheme="minorHAnsi" w:cstheme="minorHAnsi"/>
          <w:sz w:val="22"/>
          <w:szCs w:val="22"/>
        </w:rPr>
        <w:t xml:space="preserve">(słownie : </w:t>
      </w:r>
      <w:r w:rsidR="002D5A8F">
        <w:rPr>
          <w:rFonts w:asciiTheme="minorHAnsi" w:hAnsiTheme="minorHAnsi" w:cstheme="minorHAnsi"/>
          <w:sz w:val="22"/>
          <w:szCs w:val="22"/>
        </w:rPr>
        <w:t>………………………………..</w:t>
      </w:r>
      <w:r w:rsidRPr="00D908E6">
        <w:rPr>
          <w:rFonts w:asciiTheme="minorHAnsi" w:hAnsiTheme="minorHAnsi" w:cstheme="minorHAnsi"/>
          <w:sz w:val="22"/>
          <w:szCs w:val="22"/>
        </w:rPr>
        <w:t>)</w:t>
      </w:r>
    </w:p>
    <w:p w14:paraId="7E4E5E50" w14:textId="40B258CD" w:rsidR="009950A2" w:rsidRPr="00D908E6" w:rsidRDefault="003C557E" w:rsidP="009950A2">
      <w:pPr>
        <w:pStyle w:val="Akapitzlist"/>
        <w:ind w:left="284" w:hanging="284"/>
        <w:rPr>
          <w:rFonts w:asciiTheme="minorHAnsi" w:hAnsiTheme="minorHAnsi" w:cstheme="minorHAnsi"/>
          <w:b/>
          <w:sz w:val="22"/>
          <w:szCs w:val="22"/>
        </w:rPr>
      </w:pPr>
      <w:r>
        <w:rPr>
          <w:rFonts w:asciiTheme="minorHAnsi" w:hAnsiTheme="minorHAnsi" w:cstheme="minorHAnsi"/>
          <w:b/>
          <w:sz w:val="22"/>
          <w:szCs w:val="22"/>
        </w:rPr>
        <w:t xml:space="preserve">Podatek VAT : </w:t>
      </w:r>
    </w:p>
    <w:p w14:paraId="1F851C00" w14:textId="05728A43" w:rsidR="009950A2" w:rsidRPr="00D908E6" w:rsidRDefault="003C557E" w:rsidP="009950A2">
      <w:pPr>
        <w:pStyle w:val="Akapitzlist"/>
        <w:ind w:left="284" w:hanging="284"/>
        <w:rPr>
          <w:rFonts w:asciiTheme="minorHAnsi" w:hAnsiTheme="minorHAnsi" w:cstheme="minorHAnsi"/>
          <w:sz w:val="22"/>
          <w:szCs w:val="22"/>
        </w:rPr>
      </w:pPr>
      <w:r>
        <w:rPr>
          <w:rFonts w:asciiTheme="minorHAnsi" w:hAnsiTheme="minorHAnsi" w:cstheme="minorHAnsi"/>
          <w:sz w:val="22"/>
          <w:szCs w:val="22"/>
        </w:rPr>
        <w:t xml:space="preserve">(słownie: </w:t>
      </w:r>
      <w:r w:rsidR="002D5A8F">
        <w:rPr>
          <w:rFonts w:asciiTheme="minorHAnsi" w:hAnsiTheme="minorHAnsi" w:cstheme="minorHAnsi"/>
          <w:sz w:val="22"/>
          <w:szCs w:val="22"/>
        </w:rPr>
        <w:t>………………….</w:t>
      </w:r>
      <w:r w:rsidR="009950A2" w:rsidRPr="00D908E6">
        <w:rPr>
          <w:rFonts w:asciiTheme="minorHAnsi" w:hAnsiTheme="minorHAnsi" w:cstheme="minorHAnsi"/>
          <w:sz w:val="22"/>
          <w:szCs w:val="22"/>
        </w:rPr>
        <w:t>)</w:t>
      </w:r>
    </w:p>
    <w:p w14:paraId="508FE612" w14:textId="2ABFDFF5" w:rsidR="009950A2" w:rsidRPr="00D908E6" w:rsidRDefault="003C557E" w:rsidP="009950A2">
      <w:pPr>
        <w:pStyle w:val="Akapitzlist"/>
        <w:ind w:left="284" w:hanging="284"/>
        <w:rPr>
          <w:rFonts w:asciiTheme="minorHAnsi" w:hAnsiTheme="minorHAnsi" w:cstheme="minorHAnsi"/>
          <w:b/>
          <w:sz w:val="22"/>
          <w:szCs w:val="22"/>
        </w:rPr>
      </w:pPr>
      <w:r>
        <w:rPr>
          <w:rFonts w:asciiTheme="minorHAnsi" w:hAnsiTheme="minorHAnsi" w:cstheme="minorHAnsi"/>
          <w:b/>
          <w:sz w:val="22"/>
          <w:szCs w:val="22"/>
        </w:rPr>
        <w:t xml:space="preserve">Wartość brutto: </w:t>
      </w:r>
    </w:p>
    <w:p w14:paraId="3B7A119D" w14:textId="41EF7AE5" w:rsidR="009950A2" w:rsidRPr="00D908E6" w:rsidRDefault="003C557E" w:rsidP="009950A2">
      <w:pPr>
        <w:pStyle w:val="Akapitzlist"/>
        <w:ind w:left="284" w:hanging="284"/>
        <w:rPr>
          <w:rFonts w:asciiTheme="minorHAnsi" w:hAnsiTheme="minorHAnsi" w:cstheme="minorHAnsi"/>
          <w:sz w:val="22"/>
          <w:szCs w:val="22"/>
        </w:rPr>
      </w:pPr>
      <w:r>
        <w:rPr>
          <w:rFonts w:asciiTheme="minorHAnsi" w:hAnsiTheme="minorHAnsi" w:cstheme="minorHAnsi"/>
          <w:sz w:val="22"/>
          <w:szCs w:val="22"/>
        </w:rPr>
        <w:t xml:space="preserve">(słownie: </w:t>
      </w:r>
      <w:r w:rsidR="002D5A8F">
        <w:rPr>
          <w:rFonts w:asciiTheme="minorHAnsi" w:hAnsiTheme="minorHAnsi" w:cstheme="minorHAnsi"/>
          <w:sz w:val="22"/>
          <w:szCs w:val="22"/>
        </w:rPr>
        <w:t>……………………………………………..</w:t>
      </w:r>
      <w:r w:rsidR="009950A2" w:rsidRPr="00D908E6">
        <w:rPr>
          <w:rFonts w:asciiTheme="minorHAnsi" w:hAnsiTheme="minorHAnsi" w:cstheme="minorHAnsi"/>
          <w:sz w:val="22"/>
          <w:szCs w:val="22"/>
        </w:rPr>
        <w:t>)</w:t>
      </w:r>
    </w:p>
    <w:p w14:paraId="55027C0A" w14:textId="69C53EAE" w:rsidR="009950A2" w:rsidRPr="00D908E6" w:rsidRDefault="009950A2" w:rsidP="009950A2">
      <w:pPr>
        <w:pStyle w:val="Akapitzlist"/>
        <w:numPr>
          <w:ilvl w:val="0"/>
          <w:numId w:val="3"/>
        </w:numPr>
        <w:ind w:left="284" w:hanging="284"/>
        <w:rPr>
          <w:rFonts w:asciiTheme="minorHAnsi" w:hAnsiTheme="minorHAnsi" w:cstheme="minorHAnsi"/>
          <w:b/>
          <w:bCs/>
          <w:sz w:val="22"/>
          <w:szCs w:val="22"/>
        </w:rPr>
      </w:pPr>
      <w:r w:rsidRPr="00D908E6">
        <w:rPr>
          <w:rFonts w:asciiTheme="minorHAnsi" w:hAnsiTheme="minorHAnsi" w:cstheme="minorHAnsi"/>
          <w:sz w:val="22"/>
          <w:szCs w:val="22"/>
        </w:rPr>
        <w:t>Cena ofertowa zawiera wszystkie wydatki oraz ryzyko związane z koniecznością realizacji przedmiotu zamówienia</w:t>
      </w:r>
      <w:r w:rsidR="00F94856">
        <w:rPr>
          <w:rFonts w:asciiTheme="minorHAnsi" w:hAnsiTheme="minorHAnsi" w:cstheme="minorHAnsi"/>
          <w:sz w:val="22"/>
          <w:szCs w:val="22"/>
        </w:rPr>
        <w:t xml:space="preserve"> wraz z kosztami dostawy</w:t>
      </w:r>
      <w:r w:rsidRPr="00D908E6">
        <w:rPr>
          <w:rFonts w:asciiTheme="minorHAnsi" w:hAnsiTheme="minorHAnsi" w:cstheme="minorHAnsi"/>
          <w:sz w:val="22"/>
          <w:szCs w:val="22"/>
        </w:rPr>
        <w:t>. Zaproponowana cena ofertowa stanowi cał</w:t>
      </w:r>
      <w:r>
        <w:rPr>
          <w:rFonts w:asciiTheme="minorHAnsi" w:hAnsiTheme="minorHAnsi" w:cstheme="minorHAnsi"/>
          <w:sz w:val="22"/>
          <w:szCs w:val="22"/>
        </w:rPr>
        <w:t xml:space="preserve">kowite wynagrodzenie Wykonawcy. </w:t>
      </w:r>
    </w:p>
    <w:p w14:paraId="5B5D7AD3" w14:textId="77777777" w:rsidR="009950A2" w:rsidRPr="00695358" w:rsidRDefault="009950A2" w:rsidP="00695358">
      <w:pPr>
        <w:pStyle w:val="Akapitzlist"/>
        <w:numPr>
          <w:ilvl w:val="0"/>
          <w:numId w:val="3"/>
        </w:numPr>
        <w:ind w:left="284" w:hanging="284"/>
        <w:rPr>
          <w:rFonts w:asciiTheme="minorHAnsi" w:hAnsiTheme="minorHAnsi" w:cstheme="minorHAnsi"/>
          <w:b/>
          <w:bCs/>
          <w:sz w:val="22"/>
          <w:szCs w:val="22"/>
        </w:rPr>
      </w:pPr>
      <w:r w:rsidRPr="00D908E6">
        <w:rPr>
          <w:rFonts w:asciiTheme="minorHAnsi" w:hAnsiTheme="minorHAnsi" w:cstheme="minorHAnsi"/>
          <w:sz w:val="22"/>
          <w:szCs w:val="22"/>
        </w:rPr>
        <w:t>Podstawę</w:t>
      </w:r>
      <w:r>
        <w:rPr>
          <w:rFonts w:asciiTheme="minorHAnsi" w:hAnsiTheme="minorHAnsi" w:cstheme="minorHAnsi"/>
          <w:sz w:val="22"/>
          <w:szCs w:val="22"/>
        </w:rPr>
        <w:t xml:space="preserve"> do wystawienia faktury/rachunku</w:t>
      </w:r>
      <w:r w:rsidRPr="00D908E6">
        <w:rPr>
          <w:rFonts w:asciiTheme="minorHAnsi" w:hAnsiTheme="minorHAnsi" w:cstheme="minorHAnsi"/>
          <w:sz w:val="22"/>
          <w:szCs w:val="22"/>
        </w:rPr>
        <w:t xml:space="preserve"> stanowi podpisany przez przedstawicieli Stron bezusterkowy protokół odbioru końcowego.</w:t>
      </w:r>
    </w:p>
    <w:p w14:paraId="2C3DDFC6" w14:textId="77777777" w:rsidR="009950A2" w:rsidRPr="00D908E6" w:rsidRDefault="009950A2" w:rsidP="009950A2">
      <w:pPr>
        <w:pStyle w:val="Akapitzlist"/>
        <w:numPr>
          <w:ilvl w:val="0"/>
          <w:numId w:val="3"/>
        </w:numPr>
        <w:ind w:left="284" w:hanging="284"/>
        <w:rPr>
          <w:rFonts w:asciiTheme="minorHAnsi" w:hAnsiTheme="minorHAnsi" w:cstheme="minorHAnsi"/>
          <w:b/>
          <w:bCs/>
          <w:sz w:val="22"/>
          <w:szCs w:val="22"/>
        </w:rPr>
      </w:pPr>
      <w:r w:rsidRPr="00D908E6">
        <w:rPr>
          <w:rFonts w:asciiTheme="minorHAnsi" w:hAnsiTheme="minorHAnsi" w:cstheme="minorHAnsi"/>
          <w:sz w:val="22"/>
          <w:szCs w:val="22"/>
        </w:rPr>
        <w:t>Płatność faktu</w:t>
      </w:r>
      <w:r w:rsidR="00695358">
        <w:rPr>
          <w:rFonts w:asciiTheme="minorHAnsi" w:hAnsiTheme="minorHAnsi" w:cstheme="minorHAnsi"/>
          <w:sz w:val="22"/>
          <w:szCs w:val="22"/>
        </w:rPr>
        <w:t>ry/rachunku nastąpi w ciągu 14</w:t>
      </w:r>
      <w:r w:rsidRPr="00D908E6">
        <w:rPr>
          <w:rFonts w:asciiTheme="minorHAnsi" w:hAnsiTheme="minorHAnsi" w:cstheme="minorHAnsi"/>
          <w:sz w:val="22"/>
          <w:szCs w:val="22"/>
        </w:rPr>
        <w:t xml:space="preserve"> dni od daty otrzymania przez Zamawiającego prawidłowo wystawionej faktury/rachunku.</w:t>
      </w:r>
    </w:p>
    <w:p w14:paraId="5CBE70B7" w14:textId="77777777" w:rsidR="009950A2" w:rsidRPr="00695358" w:rsidRDefault="009950A2" w:rsidP="00695358">
      <w:pPr>
        <w:pStyle w:val="Akapitzlist"/>
        <w:numPr>
          <w:ilvl w:val="0"/>
          <w:numId w:val="3"/>
        </w:numPr>
        <w:ind w:left="284" w:hanging="284"/>
        <w:rPr>
          <w:rFonts w:asciiTheme="minorHAnsi" w:hAnsiTheme="minorHAnsi" w:cstheme="minorHAnsi"/>
          <w:b/>
          <w:bCs/>
          <w:sz w:val="22"/>
          <w:szCs w:val="22"/>
        </w:rPr>
      </w:pPr>
      <w:r w:rsidRPr="00D908E6">
        <w:rPr>
          <w:rFonts w:asciiTheme="minorHAnsi" w:hAnsiTheme="minorHAnsi" w:cstheme="minorHAnsi"/>
          <w:sz w:val="22"/>
          <w:szCs w:val="22"/>
        </w:rPr>
        <w:t>Za termin zapłaty uznaje się dzień obciążenia rachunku Zamawiającego.</w:t>
      </w:r>
    </w:p>
    <w:p w14:paraId="10F708C1" w14:textId="77777777" w:rsidR="009950A2" w:rsidRPr="003076C1" w:rsidRDefault="00C4724B" w:rsidP="009950A2">
      <w:pPr>
        <w:jc w:val="center"/>
        <w:rPr>
          <w:rFonts w:asciiTheme="minorHAnsi" w:hAnsiTheme="minorHAnsi" w:cstheme="minorHAnsi"/>
          <w:b/>
          <w:bCs/>
          <w:sz w:val="22"/>
          <w:szCs w:val="22"/>
        </w:rPr>
      </w:pPr>
      <w:r>
        <w:rPr>
          <w:rFonts w:asciiTheme="minorHAnsi" w:hAnsiTheme="minorHAnsi" w:cstheme="minorHAnsi"/>
          <w:b/>
          <w:bCs/>
          <w:sz w:val="22"/>
          <w:szCs w:val="22"/>
        </w:rPr>
        <w:t>§ 5</w:t>
      </w:r>
    </w:p>
    <w:p w14:paraId="701799A5" w14:textId="77777777" w:rsidR="009950A2" w:rsidRPr="00D908E6" w:rsidRDefault="009950A2" w:rsidP="009950A2">
      <w:pPr>
        <w:pStyle w:val="Akapitzlist"/>
        <w:numPr>
          <w:ilvl w:val="3"/>
          <w:numId w:val="3"/>
        </w:numPr>
        <w:ind w:left="284" w:hanging="284"/>
        <w:rPr>
          <w:rFonts w:asciiTheme="minorHAnsi" w:hAnsiTheme="minorHAnsi" w:cstheme="minorHAnsi"/>
          <w:b/>
          <w:bCs/>
          <w:sz w:val="22"/>
          <w:szCs w:val="22"/>
        </w:rPr>
      </w:pPr>
      <w:r w:rsidRPr="00D908E6">
        <w:rPr>
          <w:rFonts w:asciiTheme="minorHAnsi" w:hAnsiTheme="minorHAnsi" w:cstheme="minorHAnsi"/>
          <w:sz w:val="22"/>
          <w:szCs w:val="22"/>
        </w:rPr>
        <w:t>Strony postanawiają, że obowiązującą formą odszkodowania za niewykonanie lub nienależyte wykonanie umowy są kary umowne.</w:t>
      </w:r>
    </w:p>
    <w:p w14:paraId="546E3E5C" w14:textId="77777777" w:rsidR="009950A2" w:rsidRPr="00D908E6" w:rsidRDefault="009950A2" w:rsidP="009950A2">
      <w:pPr>
        <w:pStyle w:val="Akapitzlist"/>
        <w:numPr>
          <w:ilvl w:val="3"/>
          <w:numId w:val="3"/>
        </w:numPr>
        <w:ind w:left="284" w:hanging="284"/>
        <w:rPr>
          <w:rFonts w:asciiTheme="minorHAnsi" w:hAnsiTheme="minorHAnsi" w:cstheme="minorHAnsi"/>
          <w:b/>
          <w:bCs/>
          <w:sz w:val="22"/>
          <w:szCs w:val="22"/>
        </w:rPr>
      </w:pPr>
      <w:r w:rsidRPr="00D908E6">
        <w:rPr>
          <w:rFonts w:asciiTheme="minorHAnsi" w:hAnsiTheme="minorHAnsi" w:cstheme="minorHAnsi"/>
          <w:sz w:val="22"/>
          <w:szCs w:val="22"/>
        </w:rPr>
        <w:t>Kary umowne będą naliczane w następujących wypadkach i wysokościach:</w:t>
      </w:r>
    </w:p>
    <w:p w14:paraId="245B2D29" w14:textId="77777777" w:rsidR="009950A2" w:rsidRPr="00D908E6" w:rsidRDefault="009950A2" w:rsidP="009950A2">
      <w:pPr>
        <w:pStyle w:val="Akapitzlist"/>
        <w:numPr>
          <w:ilvl w:val="4"/>
          <w:numId w:val="3"/>
        </w:numPr>
        <w:ind w:left="284" w:hanging="284"/>
        <w:rPr>
          <w:rFonts w:asciiTheme="minorHAnsi" w:hAnsiTheme="minorHAnsi" w:cstheme="minorHAnsi"/>
          <w:b/>
          <w:bCs/>
          <w:sz w:val="22"/>
          <w:szCs w:val="22"/>
        </w:rPr>
      </w:pPr>
      <w:r w:rsidRPr="00D908E6">
        <w:rPr>
          <w:rFonts w:asciiTheme="minorHAnsi" w:hAnsiTheme="minorHAnsi" w:cstheme="minorHAnsi"/>
          <w:sz w:val="22"/>
          <w:szCs w:val="22"/>
        </w:rPr>
        <w:t>Wykonawca zapłaci Zamawiającemu kary umowne:</w:t>
      </w:r>
    </w:p>
    <w:p w14:paraId="58E03A49" w14:textId="77777777" w:rsidR="009950A2" w:rsidRPr="00D908E6" w:rsidRDefault="009950A2" w:rsidP="009950A2">
      <w:pPr>
        <w:pStyle w:val="Akapitzlist"/>
        <w:numPr>
          <w:ilvl w:val="5"/>
          <w:numId w:val="3"/>
        </w:numPr>
        <w:ind w:left="709" w:hanging="283"/>
        <w:rPr>
          <w:rFonts w:asciiTheme="minorHAnsi" w:hAnsiTheme="minorHAnsi" w:cstheme="minorHAnsi"/>
          <w:b/>
          <w:bCs/>
          <w:sz w:val="22"/>
          <w:szCs w:val="22"/>
        </w:rPr>
      </w:pPr>
      <w:r w:rsidRPr="00D908E6">
        <w:rPr>
          <w:rFonts w:asciiTheme="minorHAnsi" w:hAnsiTheme="minorHAnsi" w:cstheme="minorHAnsi"/>
          <w:sz w:val="22"/>
          <w:szCs w:val="22"/>
        </w:rPr>
        <w:t>za zwłokę w wykonaniu usługi w wysokości 1,0% wynagrodzenia umownego brutto, za każdy dzień zwłoki licząc od terminu określonego w § 3 ust. 2, z zastrzeżeniem § 3 ust. 3,</w:t>
      </w:r>
    </w:p>
    <w:p w14:paraId="2D28EBCC" w14:textId="77777777" w:rsidR="009950A2" w:rsidRPr="00D908E6" w:rsidRDefault="009950A2" w:rsidP="009950A2">
      <w:pPr>
        <w:pStyle w:val="Akapitzlist"/>
        <w:numPr>
          <w:ilvl w:val="5"/>
          <w:numId w:val="3"/>
        </w:numPr>
        <w:ind w:left="709" w:hanging="283"/>
        <w:rPr>
          <w:rFonts w:asciiTheme="minorHAnsi" w:hAnsiTheme="minorHAnsi" w:cstheme="minorHAnsi"/>
          <w:b/>
          <w:bCs/>
          <w:sz w:val="22"/>
          <w:szCs w:val="22"/>
        </w:rPr>
      </w:pPr>
      <w:r w:rsidRPr="00D908E6">
        <w:rPr>
          <w:rFonts w:asciiTheme="minorHAnsi" w:hAnsiTheme="minorHAnsi" w:cstheme="minorHAnsi"/>
          <w:sz w:val="22"/>
          <w:szCs w:val="22"/>
        </w:rPr>
        <w:lastRenderedPageBreak/>
        <w:t xml:space="preserve">za zwłokę w usunięciu wad stwierdzonych przy odbiorze usługi – w wysokości 1,0 % wynagrodzenia umownego brutto za każdy dzień opóźnienia licząc od dnia wyznaczonego na usunięcie wad,      </w:t>
      </w:r>
    </w:p>
    <w:p w14:paraId="15EAAC75" w14:textId="77777777" w:rsidR="009950A2" w:rsidRPr="00D908E6" w:rsidRDefault="009950A2" w:rsidP="009950A2">
      <w:pPr>
        <w:pStyle w:val="Akapitzlist"/>
        <w:numPr>
          <w:ilvl w:val="5"/>
          <w:numId w:val="3"/>
        </w:numPr>
        <w:ind w:left="709" w:hanging="283"/>
        <w:rPr>
          <w:rFonts w:asciiTheme="minorHAnsi" w:hAnsiTheme="minorHAnsi" w:cstheme="minorHAnsi"/>
          <w:b/>
          <w:bCs/>
          <w:sz w:val="22"/>
          <w:szCs w:val="22"/>
        </w:rPr>
      </w:pPr>
      <w:r w:rsidRPr="00D908E6">
        <w:rPr>
          <w:rFonts w:asciiTheme="minorHAnsi" w:hAnsiTheme="minorHAnsi" w:cstheme="minorHAnsi"/>
          <w:sz w:val="22"/>
          <w:szCs w:val="22"/>
        </w:rPr>
        <w:t>za odstąpienie od umowy przez Wykonawcę lub przez Zamawiającego z przyczyn zależnych od Wykonawcy, jeśli Wykonawca nie wykona przedmiotu zamówienia w terminie wskazanym w § 3 ust. 2, w wysokości 20% wynagrodzenia umownego brutto;</w:t>
      </w:r>
    </w:p>
    <w:p w14:paraId="1E4687D3" w14:textId="3F8EE081" w:rsidR="009950A2" w:rsidRPr="002D5A8F" w:rsidRDefault="009950A2" w:rsidP="002D5A8F">
      <w:pPr>
        <w:pStyle w:val="Akapitzlist"/>
        <w:numPr>
          <w:ilvl w:val="5"/>
          <w:numId w:val="3"/>
        </w:numPr>
        <w:ind w:left="709" w:hanging="283"/>
        <w:rPr>
          <w:rFonts w:asciiTheme="minorHAnsi" w:hAnsiTheme="minorHAnsi" w:cstheme="minorHAnsi"/>
          <w:b/>
          <w:bCs/>
          <w:sz w:val="22"/>
          <w:szCs w:val="22"/>
        </w:rPr>
      </w:pPr>
      <w:r w:rsidRPr="00D908E6">
        <w:rPr>
          <w:rFonts w:asciiTheme="minorHAnsi" w:hAnsiTheme="minorHAnsi" w:cstheme="minorHAnsi"/>
          <w:sz w:val="22"/>
          <w:szCs w:val="22"/>
        </w:rPr>
        <w:t>za odstąpienie od umowy przez Wykonawcę lub przez Zamawiającego z przyczyn zależnych od Wykonawcy, jeśli Wykonawca nie wykona przedmiotu zamówienia w terminie wskazanym w § 3 ust. 2, w wysokości 20% wynagrodzenia umownego brutto</w:t>
      </w:r>
      <w:r w:rsidR="00695358">
        <w:rPr>
          <w:rFonts w:asciiTheme="minorHAnsi" w:hAnsiTheme="minorHAnsi" w:cstheme="minorHAnsi"/>
          <w:sz w:val="22"/>
          <w:szCs w:val="22"/>
        </w:rPr>
        <w:t>.</w:t>
      </w:r>
    </w:p>
    <w:p w14:paraId="12D55CE8" w14:textId="77777777" w:rsidR="009950A2" w:rsidRPr="00D908E6" w:rsidRDefault="009950A2" w:rsidP="00DE60F5">
      <w:pPr>
        <w:pStyle w:val="Akapitzlist"/>
        <w:numPr>
          <w:ilvl w:val="3"/>
          <w:numId w:val="16"/>
        </w:numPr>
        <w:ind w:left="284" w:hanging="284"/>
        <w:rPr>
          <w:rFonts w:asciiTheme="minorHAnsi" w:hAnsiTheme="minorHAnsi" w:cstheme="minorHAnsi"/>
          <w:b/>
          <w:bCs/>
          <w:sz w:val="22"/>
          <w:szCs w:val="22"/>
        </w:rPr>
      </w:pPr>
      <w:r w:rsidRPr="00D908E6">
        <w:rPr>
          <w:rFonts w:asciiTheme="minorHAnsi" w:hAnsiTheme="minorHAnsi" w:cstheme="minorHAnsi"/>
          <w:sz w:val="22"/>
          <w:szCs w:val="22"/>
        </w:rPr>
        <w:t>Zamawiający zastrzega prawo do odszkodowania uzupełniającego, przenoszącego wysokość kar umownych do wysokości rzeczywiście poniesionej szkody.</w:t>
      </w:r>
    </w:p>
    <w:p w14:paraId="1E59ED0D" w14:textId="77777777" w:rsidR="009950A2" w:rsidRPr="00D908E6" w:rsidRDefault="009950A2" w:rsidP="00DE60F5">
      <w:pPr>
        <w:pStyle w:val="Akapitzlist"/>
        <w:numPr>
          <w:ilvl w:val="3"/>
          <w:numId w:val="16"/>
        </w:numPr>
        <w:ind w:left="284" w:hanging="284"/>
        <w:rPr>
          <w:rFonts w:asciiTheme="minorHAnsi" w:hAnsiTheme="minorHAnsi" w:cstheme="minorHAnsi"/>
          <w:b/>
          <w:bCs/>
          <w:sz w:val="22"/>
          <w:szCs w:val="22"/>
        </w:rPr>
      </w:pPr>
      <w:r w:rsidRPr="00D908E6">
        <w:rPr>
          <w:rFonts w:asciiTheme="minorHAnsi" w:hAnsiTheme="minorHAnsi" w:cstheme="minorHAnsi"/>
          <w:sz w:val="22"/>
          <w:szCs w:val="22"/>
        </w:rPr>
        <w:t>Wykonawca wyraża zgodę na potrącenie kar umownych z wynagrodzenia umownego określonego w fakturze/rachunku za wykonanie przedmiotu zamówienia, w którym wysokość kar nie przekracza wartości wynagrodzeni</w:t>
      </w:r>
      <w:r>
        <w:rPr>
          <w:rFonts w:asciiTheme="minorHAnsi" w:hAnsiTheme="minorHAnsi" w:cstheme="minorHAnsi"/>
          <w:sz w:val="22"/>
          <w:szCs w:val="22"/>
        </w:rPr>
        <w:t xml:space="preserve">a umownego, o którym mowa w § 4 </w:t>
      </w:r>
      <w:r w:rsidRPr="00D908E6">
        <w:rPr>
          <w:rFonts w:asciiTheme="minorHAnsi" w:hAnsiTheme="minorHAnsi" w:cstheme="minorHAnsi"/>
          <w:sz w:val="22"/>
          <w:szCs w:val="22"/>
        </w:rPr>
        <w:t>ust. 1.</w:t>
      </w:r>
    </w:p>
    <w:p w14:paraId="7AE7CB1C" w14:textId="77777777" w:rsidR="009950A2" w:rsidRPr="00954579" w:rsidRDefault="009950A2" w:rsidP="00DE60F5">
      <w:pPr>
        <w:pStyle w:val="Akapitzlist"/>
        <w:numPr>
          <w:ilvl w:val="3"/>
          <w:numId w:val="16"/>
        </w:numPr>
        <w:ind w:left="284" w:hanging="284"/>
        <w:rPr>
          <w:rFonts w:asciiTheme="minorHAnsi" w:hAnsiTheme="minorHAnsi" w:cstheme="minorHAnsi"/>
          <w:b/>
          <w:bCs/>
          <w:sz w:val="22"/>
          <w:szCs w:val="22"/>
        </w:rPr>
      </w:pPr>
      <w:r w:rsidRPr="00D908E6">
        <w:rPr>
          <w:rFonts w:asciiTheme="minorHAnsi" w:hAnsiTheme="minorHAnsi" w:cstheme="minorHAnsi"/>
          <w:sz w:val="22"/>
          <w:szCs w:val="22"/>
        </w:rPr>
        <w:t xml:space="preserve"> Wysokość kary umownej naliczonej z każdego z tytułów wymienionych w ust. 2 nie może przekroczyć 30% wartości wynagrodzenia umownego brutto, z zastrzeżeniem zapisu ust. 3.</w:t>
      </w:r>
    </w:p>
    <w:p w14:paraId="2967E4A3" w14:textId="77777777" w:rsidR="009950A2" w:rsidRPr="00D908E6" w:rsidRDefault="009950A2" w:rsidP="009950A2">
      <w:pPr>
        <w:spacing w:after="0"/>
        <w:jc w:val="center"/>
        <w:rPr>
          <w:rFonts w:asciiTheme="minorHAnsi" w:hAnsiTheme="minorHAnsi" w:cstheme="minorHAnsi"/>
          <w:b/>
          <w:bCs/>
          <w:sz w:val="22"/>
          <w:szCs w:val="22"/>
        </w:rPr>
      </w:pPr>
      <w:r w:rsidRPr="00D908E6">
        <w:rPr>
          <w:rFonts w:asciiTheme="minorHAnsi" w:hAnsiTheme="minorHAnsi" w:cstheme="minorHAnsi"/>
          <w:b/>
          <w:bCs/>
          <w:sz w:val="22"/>
          <w:szCs w:val="22"/>
        </w:rPr>
        <w:t xml:space="preserve">§ </w:t>
      </w:r>
      <w:r w:rsidR="00C4724B">
        <w:rPr>
          <w:rFonts w:asciiTheme="minorHAnsi" w:hAnsiTheme="minorHAnsi" w:cstheme="minorHAnsi"/>
          <w:b/>
          <w:bCs/>
          <w:sz w:val="22"/>
          <w:szCs w:val="22"/>
        </w:rPr>
        <w:t>6</w:t>
      </w:r>
    </w:p>
    <w:p w14:paraId="11BB179C" w14:textId="77777777" w:rsidR="009950A2" w:rsidRPr="00E72F92" w:rsidRDefault="009950A2" w:rsidP="009950A2">
      <w:pPr>
        <w:numPr>
          <w:ilvl w:val="0"/>
          <w:numId w:val="5"/>
        </w:numPr>
        <w:overflowPunct w:val="0"/>
        <w:autoSpaceDE w:val="0"/>
        <w:autoSpaceDN w:val="0"/>
        <w:adjustRightInd w:val="0"/>
        <w:spacing w:before="0" w:after="0"/>
        <w:textAlignment w:val="baseline"/>
        <w:rPr>
          <w:rFonts w:asciiTheme="minorHAnsi" w:hAnsiTheme="minorHAnsi" w:cstheme="minorHAnsi"/>
          <w:bCs/>
          <w:sz w:val="22"/>
          <w:szCs w:val="22"/>
          <w:lang w:eastAsia="pl-PL"/>
        </w:rPr>
      </w:pPr>
      <w:r w:rsidRPr="00E72F92">
        <w:rPr>
          <w:rFonts w:asciiTheme="minorHAnsi" w:hAnsiTheme="minorHAnsi" w:cstheme="minorHAnsi"/>
          <w:bCs/>
          <w:sz w:val="22"/>
          <w:szCs w:val="22"/>
          <w:lang w:eastAsia="pl-PL"/>
        </w:rPr>
        <w:t xml:space="preserve">Strony postanawiają, że przedmiotem odbioru końcowego będzie przedmiot umowy, określony </w:t>
      </w:r>
      <w:r>
        <w:rPr>
          <w:rFonts w:asciiTheme="minorHAnsi" w:hAnsiTheme="minorHAnsi" w:cstheme="minorHAnsi"/>
          <w:bCs/>
          <w:sz w:val="22"/>
          <w:szCs w:val="22"/>
          <w:lang w:eastAsia="pl-PL"/>
        </w:rPr>
        <w:br/>
      </w:r>
      <w:r w:rsidRPr="00E72F92">
        <w:rPr>
          <w:rFonts w:asciiTheme="minorHAnsi" w:hAnsiTheme="minorHAnsi" w:cstheme="minorHAnsi"/>
          <w:bCs/>
          <w:sz w:val="22"/>
          <w:szCs w:val="22"/>
          <w:lang w:eastAsia="pl-PL"/>
        </w:rPr>
        <w:t>w Załączniku nr 1  do niniejszej umowy.</w:t>
      </w:r>
    </w:p>
    <w:p w14:paraId="51857FB5" w14:textId="77777777" w:rsidR="009950A2" w:rsidRPr="00E72F92" w:rsidRDefault="009950A2" w:rsidP="009950A2">
      <w:pPr>
        <w:numPr>
          <w:ilvl w:val="0"/>
          <w:numId w:val="5"/>
        </w:numPr>
        <w:overflowPunct w:val="0"/>
        <w:autoSpaceDE w:val="0"/>
        <w:autoSpaceDN w:val="0"/>
        <w:adjustRightInd w:val="0"/>
        <w:spacing w:before="0" w:after="0"/>
        <w:textAlignment w:val="baseline"/>
        <w:rPr>
          <w:rFonts w:asciiTheme="minorHAnsi" w:hAnsiTheme="minorHAnsi" w:cstheme="minorHAnsi"/>
          <w:bCs/>
          <w:sz w:val="22"/>
          <w:szCs w:val="22"/>
          <w:lang w:eastAsia="pl-PL"/>
        </w:rPr>
      </w:pPr>
      <w:r w:rsidRPr="00E72F92">
        <w:rPr>
          <w:rFonts w:asciiTheme="minorHAnsi" w:hAnsiTheme="minorHAnsi" w:cstheme="minorHAnsi"/>
          <w:sz w:val="22"/>
          <w:szCs w:val="22"/>
          <w:lang w:eastAsia="pl-PL"/>
        </w:rPr>
        <w:t>Wykonawca</w:t>
      </w:r>
      <w:r w:rsidRPr="00E72F92">
        <w:rPr>
          <w:rFonts w:asciiTheme="minorHAnsi" w:hAnsiTheme="minorHAnsi" w:cstheme="minorHAnsi"/>
          <w:bCs/>
          <w:sz w:val="22"/>
          <w:szCs w:val="22"/>
          <w:lang w:eastAsia="pl-PL"/>
        </w:rPr>
        <w:t xml:space="preserve"> jest odpowiedzialny względem Zamawiającego, jeżeli przedmiot umowy ma wady zmniejszające jego wartość lub użyteczność ze względu na cel oznaczony w umowie albo wynikający z okoliczności lub przeznaczenia. </w:t>
      </w:r>
    </w:p>
    <w:p w14:paraId="098119E6" w14:textId="77777777" w:rsidR="009950A2" w:rsidRPr="00E72F92" w:rsidRDefault="009950A2" w:rsidP="009950A2">
      <w:pPr>
        <w:numPr>
          <w:ilvl w:val="0"/>
          <w:numId w:val="5"/>
        </w:numPr>
        <w:overflowPunct w:val="0"/>
        <w:autoSpaceDE w:val="0"/>
        <w:autoSpaceDN w:val="0"/>
        <w:adjustRightInd w:val="0"/>
        <w:spacing w:before="0" w:after="0"/>
        <w:textAlignment w:val="baseline"/>
        <w:rPr>
          <w:rFonts w:asciiTheme="minorHAnsi" w:hAnsiTheme="minorHAnsi" w:cstheme="minorHAnsi"/>
          <w:bCs/>
          <w:sz w:val="22"/>
          <w:szCs w:val="22"/>
          <w:lang w:eastAsia="pl-PL"/>
        </w:rPr>
      </w:pPr>
      <w:r w:rsidRPr="00E72F92">
        <w:rPr>
          <w:rFonts w:asciiTheme="minorHAnsi" w:hAnsiTheme="minorHAnsi" w:cstheme="minorHAnsi"/>
          <w:sz w:val="22"/>
          <w:szCs w:val="22"/>
          <w:lang w:eastAsia="pl-PL"/>
        </w:rPr>
        <w:t xml:space="preserve">Zamawiający, który otrzymał wadliwy przedmiot umowy wykonując uprawnienia z tytułu rękojmi </w:t>
      </w:r>
      <w:r>
        <w:rPr>
          <w:rFonts w:asciiTheme="minorHAnsi" w:hAnsiTheme="minorHAnsi" w:cstheme="minorHAnsi"/>
          <w:sz w:val="22"/>
          <w:szCs w:val="22"/>
          <w:lang w:eastAsia="pl-PL"/>
        </w:rPr>
        <w:br/>
      </w:r>
      <w:r w:rsidRPr="00E72F92">
        <w:rPr>
          <w:rFonts w:asciiTheme="minorHAnsi" w:hAnsiTheme="minorHAnsi" w:cstheme="minorHAnsi"/>
          <w:sz w:val="22"/>
          <w:szCs w:val="22"/>
          <w:lang w:eastAsia="pl-PL"/>
        </w:rPr>
        <w:t>i gwarancji względem Wykonawcy może wedle swego wyboru:</w:t>
      </w:r>
    </w:p>
    <w:p w14:paraId="38CB498C" w14:textId="77777777" w:rsidR="009950A2" w:rsidRPr="00E72F92" w:rsidRDefault="009950A2" w:rsidP="009950A2">
      <w:pPr>
        <w:numPr>
          <w:ilvl w:val="0"/>
          <w:numId w:val="4"/>
        </w:numPr>
        <w:overflowPunct w:val="0"/>
        <w:autoSpaceDE w:val="0"/>
        <w:autoSpaceDN w:val="0"/>
        <w:adjustRightInd w:val="0"/>
        <w:spacing w:before="0" w:after="0"/>
        <w:textAlignment w:val="baseline"/>
        <w:rPr>
          <w:rFonts w:asciiTheme="minorHAnsi" w:hAnsiTheme="minorHAnsi" w:cstheme="minorHAnsi"/>
          <w:bCs/>
          <w:sz w:val="22"/>
          <w:szCs w:val="22"/>
          <w:lang w:eastAsia="pl-PL"/>
        </w:rPr>
      </w:pPr>
      <w:r w:rsidRPr="00E72F92">
        <w:rPr>
          <w:rFonts w:asciiTheme="minorHAnsi" w:hAnsiTheme="minorHAnsi" w:cstheme="minorHAnsi"/>
          <w:bCs/>
          <w:sz w:val="22"/>
          <w:szCs w:val="22"/>
          <w:lang w:eastAsia="pl-PL"/>
        </w:rPr>
        <w:t xml:space="preserve">zażądać bezpłatnego usunięcia wad w terminie wyznaczonym </w:t>
      </w:r>
      <w:r w:rsidRPr="00E72F92">
        <w:rPr>
          <w:rFonts w:asciiTheme="minorHAnsi" w:hAnsiTheme="minorHAnsi" w:cstheme="minorHAnsi"/>
          <w:sz w:val="22"/>
          <w:szCs w:val="22"/>
          <w:lang w:eastAsia="pl-PL"/>
        </w:rPr>
        <w:t>Wykonawcy</w:t>
      </w:r>
      <w:r w:rsidRPr="00E72F92">
        <w:rPr>
          <w:rFonts w:asciiTheme="minorHAnsi" w:hAnsiTheme="minorHAnsi" w:cstheme="minorHAnsi"/>
          <w:bCs/>
          <w:sz w:val="22"/>
          <w:szCs w:val="22"/>
          <w:lang w:eastAsia="pl-PL"/>
        </w:rPr>
        <w:t xml:space="preserve">, </w:t>
      </w:r>
    </w:p>
    <w:p w14:paraId="1E964346" w14:textId="68556116" w:rsidR="009950A2" w:rsidRPr="00F94856" w:rsidRDefault="009950A2" w:rsidP="00F94856">
      <w:pPr>
        <w:numPr>
          <w:ilvl w:val="0"/>
          <w:numId w:val="4"/>
        </w:numPr>
        <w:overflowPunct w:val="0"/>
        <w:autoSpaceDE w:val="0"/>
        <w:autoSpaceDN w:val="0"/>
        <w:adjustRightInd w:val="0"/>
        <w:spacing w:before="0" w:after="0"/>
        <w:textAlignment w:val="baseline"/>
        <w:rPr>
          <w:rFonts w:asciiTheme="minorHAnsi" w:hAnsiTheme="minorHAnsi" w:cstheme="minorHAnsi"/>
          <w:bCs/>
          <w:color w:val="FF0000"/>
          <w:sz w:val="22"/>
          <w:szCs w:val="22"/>
          <w:lang w:eastAsia="pl-PL"/>
        </w:rPr>
      </w:pPr>
      <w:r w:rsidRPr="00E72F92">
        <w:rPr>
          <w:rFonts w:asciiTheme="minorHAnsi" w:hAnsiTheme="minorHAnsi" w:cstheme="minorHAnsi"/>
          <w:bCs/>
          <w:sz w:val="22"/>
          <w:szCs w:val="22"/>
          <w:lang w:eastAsia="pl-PL"/>
        </w:rPr>
        <w:t>nie żądając usunięcia wad odpowiednio obniżyć wynagrodzenie Wykonawcy.</w:t>
      </w:r>
    </w:p>
    <w:p w14:paraId="53D1A517" w14:textId="77777777" w:rsidR="009950A2" w:rsidRPr="00C4724B" w:rsidRDefault="009950A2" w:rsidP="00C4724B">
      <w:pPr>
        <w:pStyle w:val="Akapitzlist"/>
        <w:spacing w:after="0"/>
        <w:ind w:left="284"/>
        <w:jc w:val="center"/>
        <w:rPr>
          <w:rFonts w:asciiTheme="minorHAnsi" w:hAnsiTheme="minorHAnsi" w:cstheme="minorHAnsi"/>
          <w:b/>
          <w:sz w:val="22"/>
          <w:szCs w:val="22"/>
        </w:rPr>
      </w:pPr>
      <w:r w:rsidRPr="00D908E6">
        <w:rPr>
          <w:rFonts w:asciiTheme="minorHAnsi" w:hAnsiTheme="minorHAnsi" w:cstheme="minorHAnsi"/>
          <w:b/>
          <w:color w:val="000000"/>
          <w:spacing w:val="17"/>
          <w:sz w:val="22"/>
          <w:szCs w:val="22"/>
        </w:rPr>
        <w:t>§</w:t>
      </w:r>
      <w:r w:rsidR="00C4724B">
        <w:rPr>
          <w:rFonts w:asciiTheme="minorHAnsi" w:hAnsiTheme="minorHAnsi" w:cstheme="minorHAnsi"/>
          <w:b/>
          <w:color w:val="000000"/>
          <w:spacing w:val="17"/>
          <w:sz w:val="22"/>
          <w:szCs w:val="22"/>
        </w:rPr>
        <w:t>7</w:t>
      </w:r>
    </w:p>
    <w:p w14:paraId="2CB74D88" w14:textId="52B0FAB8" w:rsidR="009950A2" w:rsidRPr="005E171C" w:rsidRDefault="009950A2" w:rsidP="00DE60F5">
      <w:pPr>
        <w:pStyle w:val="Akapitzlist"/>
        <w:numPr>
          <w:ilvl w:val="6"/>
          <w:numId w:val="16"/>
        </w:numPr>
        <w:overflowPunct w:val="0"/>
        <w:autoSpaceDE w:val="0"/>
        <w:autoSpaceDN w:val="0"/>
        <w:adjustRightInd w:val="0"/>
        <w:spacing w:before="0" w:after="0"/>
        <w:ind w:left="284" w:hanging="284"/>
        <w:textAlignment w:val="baseline"/>
        <w:rPr>
          <w:rFonts w:asciiTheme="minorHAnsi" w:hAnsiTheme="minorHAnsi" w:cstheme="minorHAnsi"/>
          <w:sz w:val="22"/>
          <w:szCs w:val="22"/>
          <w:lang w:eastAsia="pl-PL"/>
        </w:rPr>
      </w:pPr>
      <w:r w:rsidRPr="005E171C">
        <w:rPr>
          <w:rFonts w:asciiTheme="minorHAnsi" w:hAnsiTheme="minorHAnsi" w:cstheme="minorHAnsi"/>
          <w:spacing w:val="-4"/>
          <w:sz w:val="22"/>
          <w:szCs w:val="22"/>
        </w:rPr>
        <w:t xml:space="preserve">Wykonawca udziela gwarancji Zamawiającemu na </w:t>
      </w:r>
      <w:r w:rsidRPr="00D06266">
        <w:rPr>
          <w:rFonts w:asciiTheme="minorHAnsi" w:hAnsiTheme="minorHAnsi" w:cstheme="minorHAnsi"/>
          <w:spacing w:val="-4"/>
          <w:sz w:val="22"/>
          <w:szCs w:val="22"/>
        </w:rPr>
        <w:t xml:space="preserve">okres </w:t>
      </w:r>
      <w:r w:rsidR="008120DB" w:rsidRPr="00D06266">
        <w:rPr>
          <w:rFonts w:asciiTheme="minorHAnsi" w:hAnsiTheme="minorHAnsi" w:cstheme="minorHAnsi"/>
          <w:spacing w:val="-4"/>
          <w:sz w:val="22"/>
          <w:szCs w:val="22"/>
        </w:rPr>
        <w:t>24</w:t>
      </w:r>
      <w:r w:rsidRPr="005E171C">
        <w:rPr>
          <w:rFonts w:asciiTheme="minorHAnsi" w:hAnsiTheme="minorHAnsi" w:cstheme="minorHAnsi"/>
          <w:spacing w:val="-4"/>
          <w:sz w:val="22"/>
          <w:szCs w:val="22"/>
        </w:rPr>
        <w:t xml:space="preserve"> miesięcy </w:t>
      </w:r>
      <w:r w:rsidRPr="005E171C">
        <w:rPr>
          <w:rFonts w:asciiTheme="minorHAnsi" w:hAnsiTheme="minorHAnsi" w:cstheme="minorHAnsi"/>
          <w:sz w:val="22"/>
          <w:szCs w:val="22"/>
          <w:lang w:eastAsia="pl-PL"/>
        </w:rPr>
        <w:t xml:space="preserve">licząc od daty odbioru przedmiotu umowy.   </w:t>
      </w:r>
      <w:r w:rsidRPr="005E171C">
        <w:rPr>
          <w:rFonts w:asciiTheme="minorHAnsi" w:hAnsiTheme="minorHAnsi" w:cstheme="minorHAnsi"/>
          <w:spacing w:val="-4"/>
          <w:sz w:val="22"/>
          <w:szCs w:val="22"/>
        </w:rPr>
        <w:t xml:space="preserve"> </w:t>
      </w:r>
    </w:p>
    <w:p w14:paraId="6FC3C8F5" w14:textId="77777777" w:rsidR="009950A2" w:rsidRPr="00D908E6" w:rsidRDefault="009950A2" w:rsidP="009950A2">
      <w:pPr>
        <w:spacing w:after="0"/>
        <w:jc w:val="center"/>
        <w:rPr>
          <w:rFonts w:asciiTheme="minorHAnsi" w:hAnsiTheme="minorHAnsi" w:cstheme="minorHAnsi"/>
          <w:b/>
          <w:bCs/>
          <w:sz w:val="22"/>
          <w:szCs w:val="22"/>
        </w:rPr>
      </w:pPr>
      <w:r>
        <w:rPr>
          <w:rFonts w:asciiTheme="minorHAnsi" w:hAnsiTheme="minorHAnsi" w:cstheme="minorHAnsi"/>
          <w:b/>
          <w:bCs/>
          <w:sz w:val="22"/>
          <w:szCs w:val="22"/>
        </w:rPr>
        <w:t xml:space="preserve">         </w:t>
      </w:r>
      <w:r w:rsidRPr="00D908E6">
        <w:rPr>
          <w:rFonts w:asciiTheme="minorHAnsi" w:hAnsiTheme="minorHAnsi" w:cstheme="minorHAnsi"/>
          <w:b/>
          <w:bCs/>
          <w:sz w:val="22"/>
          <w:szCs w:val="22"/>
        </w:rPr>
        <w:t xml:space="preserve">§ </w:t>
      </w:r>
      <w:r w:rsidR="00C4724B">
        <w:rPr>
          <w:rFonts w:asciiTheme="minorHAnsi" w:hAnsiTheme="minorHAnsi" w:cstheme="minorHAnsi"/>
          <w:b/>
          <w:bCs/>
          <w:sz w:val="22"/>
          <w:szCs w:val="22"/>
        </w:rPr>
        <w:t>8</w:t>
      </w:r>
    </w:p>
    <w:p w14:paraId="11EDBB99" w14:textId="77777777" w:rsidR="009950A2" w:rsidRPr="00D908E6" w:rsidRDefault="009950A2" w:rsidP="009950A2">
      <w:pPr>
        <w:pStyle w:val="Akapitzlist"/>
        <w:numPr>
          <w:ilvl w:val="0"/>
          <w:numId w:val="8"/>
        </w:numPr>
        <w:ind w:left="284" w:hanging="284"/>
        <w:rPr>
          <w:rFonts w:asciiTheme="minorHAnsi" w:hAnsiTheme="minorHAnsi" w:cstheme="minorHAnsi"/>
          <w:b/>
          <w:bCs/>
          <w:sz w:val="22"/>
          <w:szCs w:val="22"/>
        </w:rPr>
      </w:pPr>
      <w:r w:rsidRPr="00D908E6">
        <w:rPr>
          <w:rFonts w:asciiTheme="minorHAnsi" w:hAnsiTheme="minorHAnsi" w:cstheme="minorHAnsi"/>
          <w:sz w:val="22"/>
          <w:szCs w:val="22"/>
        </w:rPr>
        <w:t>Osobami uprawnionymi do kontaktów w ramach realizacji niniejszej umowy są:</w:t>
      </w:r>
    </w:p>
    <w:p w14:paraId="68429440" w14:textId="7F156EC3" w:rsidR="009950A2" w:rsidRPr="00D908E6" w:rsidRDefault="009950A2" w:rsidP="009950A2">
      <w:pPr>
        <w:pStyle w:val="Akapitzlist"/>
        <w:numPr>
          <w:ilvl w:val="1"/>
          <w:numId w:val="8"/>
        </w:numPr>
        <w:ind w:left="284" w:hanging="284"/>
        <w:rPr>
          <w:rFonts w:asciiTheme="minorHAnsi" w:hAnsiTheme="minorHAnsi" w:cstheme="minorHAnsi"/>
          <w:b/>
          <w:bCs/>
          <w:sz w:val="22"/>
          <w:szCs w:val="22"/>
        </w:rPr>
      </w:pPr>
      <w:r w:rsidRPr="00D908E6">
        <w:rPr>
          <w:rFonts w:asciiTheme="minorHAnsi" w:hAnsiTheme="minorHAnsi" w:cstheme="minorHAnsi"/>
          <w:sz w:val="22"/>
          <w:szCs w:val="22"/>
        </w:rPr>
        <w:t xml:space="preserve">Ze strony Zamawiającego: </w:t>
      </w:r>
    </w:p>
    <w:p w14:paraId="5D3E59E1" w14:textId="73E4B80C" w:rsidR="009950A2" w:rsidRPr="00D06266" w:rsidRDefault="009950A2" w:rsidP="009950A2">
      <w:pPr>
        <w:pStyle w:val="Akapitzlist"/>
        <w:ind w:left="284" w:hanging="284"/>
        <w:rPr>
          <w:rFonts w:asciiTheme="minorHAnsi" w:hAnsiTheme="minorHAnsi" w:cstheme="minorHAnsi"/>
          <w:b/>
          <w:bCs/>
          <w:sz w:val="22"/>
          <w:szCs w:val="22"/>
        </w:rPr>
      </w:pPr>
      <w:r w:rsidRPr="00D06266">
        <w:rPr>
          <w:rFonts w:asciiTheme="minorHAnsi" w:hAnsiTheme="minorHAnsi" w:cstheme="minorHAnsi"/>
          <w:sz w:val="22"/>
          <w:szCs w:val="22"/>
        </w:rPr>
        <w:t xml:space="preserve">tel.: </w:t>
      </w:r>
    </w:p>
    <w:p w14:paraId="3C0AE587" w14:textId="77777777" w:rsidR="009950A2" w:rsidRPr="00D06266" w:rsidRDefault="009950A2" w:rsidP="009950A2">
      <w:pPr>
        <w:pStyle w:val="Akapitzlist"/>
        <w:numPr>
          <w:ilvl w:val="1"/>
          <w:numId w:val="8"/>
        </w:numPr>
        <w:ind w:left="284" w:hanging="284"/>
        <w:rPr>
          <w:rFonts w:asciiTheme="minorHAnsi" w:hAnsiTheme="minorHAnsi" w:cstheme="minorHAnsi"/>
          <w:b/>
          <w:bCs/>
          <w:sz w:val="22"/>
          <w:szCs w:val="22"/>
        </w:rPr>
      </w:pPr>
      <w:r w:rsidRPr="00D06266">
        <w:rPr>
          <w:rFonts w:asciiTheme="minorHAnsi" w:hAnsiTheme="minorHAnsi" w:cstheme="minorHAnsi"/>
          <w:sz w:val="22"/>
          <w:szCs w:val="22"/>
        </w:rPr>
        <w:t xml:space="preserve">Ze strony Wykonawcy: </w:t>
      </w:r>
    </w:p>
    <w:p w14:paraId="09144F40" w14:textId="77777777" w:rsidR="009950A2" w:rsidRPr="00D06266" w:rsidRDefault="009950A2" w:rsidP="009950A2">
      <w:pPr>
        <w:pStyle w:val="Akapitzlist"/>
        <w:ind w:left="284" w:hanging="284"/>
        <w:rPr>
          <w:rFonts w:asciiTheme="minorHAnsi" w:hAnsiTheme="minorHAnsi" w:cstheme="minorHAnsi"/>
          <w:b/>
          <w:bCs/>
          <w:sz w:val="22"/>
          <w:szCs w:val="22"/>
        </w:rPr>
      </w:pPr>
      <w:r w:rsidRPr="00D06266">
        <w:rPr>
          <w:rFonts w:asciiTheme="minorHAnsi" w:hAnsiTheme="minorHAnsi" w:cstheme="minorHAnsi"/>
          <w:sz w:val="22"/>
          <w:szCs w:val="22"/>
        </w:rPr>
        <w:t>tel.: ………………………………….</w:t>
      </w:r>
    </w:p>
    <w:p w14:paraId="6B31109B" w14:textId="77777777" w:rsidR="009950A2" w:rsidRPr="00D908E6" w:rsidRDefault="009950A2" w:rsidP="009950A2">
      <w:pPr>
        <w:pStyle w:val="Akapitzlist"/>
        <w:numPr>
          <w:ilvl w:val="0"/>
          <w:numId w:val="8"/>
        </w:numPr>
        <w:ind w:left="284" w:hanging="284"/>
        <w:rPr>
          <w:rFonts w:asciiTheme="minorHAnsi" w:hAnsiTheme="minorHAnsi" w:cstheme="minorHAnsi"/>
          <w:b/>
          <w:bCs/>
          <w:sz w:val="22"/>
          <w:szCs w:val="22"/>
        </w:rPr>
      </w:pPr>
      <w:r w:rsidRPr="00D908E6">
        <w:rPr>
          <w:rFonts w:asciiTheme="minorHAnsi" w:hAnsiTheme="minorHAnsi" w:cstheme="minorHAnsi"/>
          <w:sz w:val="22"/>
          <w:szCs w:val="22"/>
        </w:rPr>
        <w:t>Zmiana osób, o których mowa w ust. 1a i ust. 1b, będzie odbywać się poprzez pisemne zgłoszenie drugiej Stronie. Zmiana nie wymaga formy aneksu do niniejszej umowy. Do momentu powiadomienia drugiej strony domniemywa się, że osoba wskazana do tej pory jest nadal upoważniona.</w:t>
      </w:r>
    </w:p>
    <w:p w14:paraId="5456F9A7" w14:textId="77777777" w:rsidR="009950A2" w:rsidRPr="00DE60F5" w:rsidRDefault="009950A2" w:rsidP="00DE60F5">
      <w:pPr>
        <w:pStyle w:val="Akapitzlist"/>
        <w:numPr>
          <w:ilvl w:val="0"/>
          <w:numId w:val="8"/>
        </w:numPr>
        <w:ind w:left="284" w:hanging="284"/>
        <w:rPr>
          <w:rFonts w:asciiTheme="minorHAnsi" w:hAnsiTheme="minorHAnsi" w:cstheme="minorHAnsi"/>
          <w:b/>
          <w:bCs/>
          <w:sz w:val="22"/>
          <w:szCs w:val="22"/>
        </w:rPr>
      </w:pPr>
      <w:r w:rsidRPr="00D908E6">
        <w:rPr>
          <w:rFonts w:asciiTheme="minorHAnsi" w:hAnsiTheme="minorHAnsi" w:cstheme="minorHAnsi"/>
          <w:sz w:val="22"/>
          <w:szCs w:val="22"/>
        </w:rPr>
        <w:t xml:space="preserve">Strony wzajemnie ustalają, iż dane osobowe osób wyznaczonych do kontaktów roboczych oraz odpowiedzialnych za koordynację i realizację niniejszej umowy przetwarzane są </w:t>
      </w:r>
      <w:r w:rsidRPr="00D908E6">
        <w:rPr>
          <w:rFonts w:asciiTheme="minorHAnsi" w:hAnsiTheme="minorHAnsi" w:cstheme="minorHAnsi"/>
          <w:sz w:val="22"/>
          <w:szCs w:val="22"/>
        </w:rPr>
        <w:br/>
        <w:t>w oparciu o uzasadnione interesy Stron polegające na konieczności ciągłej wymiany kontaktów roboczych w ramach realizacji niniejszej umowy oraz, że żadna ze Stron nie będzie wykorzystywać tych danych w celu innym niż realizacja niniejszej umowy.</w:t>
      </w:r>
      <w:r w:rsidRPr="00DE60F5">
        <w:rPr>
          <w:rFonts w:asciiTheme="minorHAnsi" w:hAnsiTheme="minorHAnsi" w:cstheme="minorHAnsi"/>
          <w:sz w:val="22"/>
          <w:szCs w:val="22"/>
        </w:rPr>
        <w:t xml:space="preserve"> </w:t>
      </w:r>
    </w:p>
    <w:p w14:paraId="27B45283" w14:textId="77777777" w:rsidR="009950A2" w:rsidRPr="00016105" w:rsidRDefault="009950A2" w:rsidP="00016105">
      <w:pPr>
        <w:pStyle w:val="Akapitzlist"/>
        <w:numPr>
          <w:ilvl w:val="0"/>
          <w:numId w:val="8"/>
        </w:numPr>
        <w:ind w:left="284" w:hanging="284"/>
        <w:rPr>
          <w:rFonts w:asciiTheme="minorHAnsi" w:hAnsiTheme="minorHAnsi" w:cstheme="minorHAnsi"/>
          <w:b/>
          <w:bCs/>
          <w:sz w:val="22"/>
          <w:szCs w:val="22"/>
        </w:rPr>
      </w:pPr>
      <w:r w:rsidRPr="00D908E6">
        <w:rPr>
          <w:rFonts w:asciiTheme="minorHAnsi" w:hAnsiTheme="minorHAnsi" w:cstheme="minorHAnsi"/>
          <w:sz w:val="22"/>
          <w:szCs w:val="22"/>
        </w:rPr>
        <w:t xml:space="preserve">Strony ustalają, iż zgodnie z treścią art. 13 i 14 rozporządzenia Parlamentu Europejskiego </w:t>
      </w:r>
      <w:r w:rsidRPr="00D908E6">
        <w:rPr>
          <w:rFonts w:asciiTheme="minorHAnsi" w:hAnsiTheme="minorHAnsi" w:cstheme="minorHAnsi"/>
          <w:sz w:val="22"/>
          <w:szCs w:val="22"/>
        </w:rPr>
        <w:br/>
        <w:t xml:space="preserve">i Rady (UE) 2016/679 z 27.04.2016 r. w sprawie ochrony osób fizycznych w związku </w:t>
      </w:r>
      <w:r w:rsidRPr="00D908E6">
        <w:rPr>
          <w:rFonts w:asciiTheme="minorHAnsi" w:hAnsiTheme="minorHAnsi" w:cstheme="minorHAnsi"/>
          <w:sz w:val="22"/>
          <w:szCs w:val="22"/>
        </w:rPr>
        <w:br/>
        <w:t xml:space="preserve">z przetwarzaniem danych osobowych i w sprawie swobodnego przepływu takich danych oraz uchylenia dyrektywy 95/46/WE (dalej: RODO), dane osobowe osób będących Stronami niniejszej </w:t>
      </w:r>
      <w:r w:rsidRPr="00D908E6">
        <w:rPr>
          <w:rFonts w:asciiTheme="minorHAnsi" w:hAnsiTheme="minorHAnsi" w:cstheme="minorHAnsi"/>
          <w:sz w:val="22"/>
          <w:szCs w:val="22"/>
        </w:rPr>
        <w:lastRenderedPageBreak/>
        <w:t>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w:t>
      </w:r>
      <w:r w:rsidR="00016105">
        <w:rPr>
          <w:rFonts w:asciiTheme="minorHAnsi" w:hAnsiTheme="minorHAnsi" w:cstheme="minorHAnsi"/>
          <w:sz w:val="22"/>
          <w:szCs w:val="22"/>
        </w:rPr>
        <w:t xml:space="preserve"> </w:t>
      </w:r>
      <w:r w:rsidRPr="00D908E6">
        <w:rPr>
          <w:rFonts w:asciiTheme="minorHAnsi" w:hAnsiTheme="minorHAnsi" w:cstheme="minorHAnsi"/>
          <w:sz w:val="22"/>
          <w:szCs w:val="22"/>
        </w:rPr>
        <w:t>z</w:t>
      </w:r>
      <w:r w:rsidR="00016105">
        <w:rPr>
          <w:rFonts w:asciiTheme="minorHAnsi" w:hAnsiTheme="minorHAnsi" w:cstheme="minorHAnsi"/>
          <w:sz w:val="22"/>
          <w:szCs w:val="22"/>
        </w:rPr>
        <w:t xml:space="preserve"> </w:t>
      </w:r>
      <w:r w:rsidRPr="00D908E6">
        <w:rPr>
          <w:rFonts w:asciiTheme="minorHAnsi" w:hAnsiTheme="minorHAnsi" w:cstheme="minorHAnsi"/>
          <w:sz w:val="22"/>
          <w:szCs w:val="22"/>
        </w:rPr>
        <w:t>przepisów</w:t>
      </w:r>
      <w:r w:rsidR="00016105">
        <w:rPr>
          <w:rFonts w:asciiTheme="minorHAnsi" w:hAnsiTheme="minorHAnsi" w:cstheme="minorHAnsi"/>
          <w:sz w:val="22"/>
          <w:szCs w:val="22"/>
        </w:rPr>
        <w:t xml:space="preserve"> </w:t>
      </w:r>
      <w:r w:rsidRPr="00D908E6">
        <w:rPr>
          <w:rFonts w:asciiTheme="minorHAnsi" w:hAnsiTheme="minorHAnsi" w:cstheme="minorHAnsi"/>
          <w:sz w:val="22"/>
          <w:szCs w:val="22"/>
        </w:rPr>
        <w:t xml:space="preserve">z zakresu rachunkowości oraz niezbędnym na potrzeby ustalenia, dochodzenia lub obrony przed roszczeniami z tytułu realizacji niniejszej umowy. </w:t>
      </w:r>
    </w:p>
    <w:p w14:paraId="408A1E51" w14:textId="3F78F26F" w:rsidR="009950A2" w:rsidRPr="00D908E6" w:rsidRDefault="00C4724B" w:rsidP="009950A2">
      <w:pPr>
        <w:ind w:left="284" w:hanging="284"/>
        <w:jc w:val="center"/>
        <w:rPr>
          <w:rFonts w:asciiTheme="minorHAnsi" w:hAnsiTheme="minorHAnsi" w:cstheme="minorHAnsi"/>
          <w:b/>
          <w:bCs/>
          <w:sz w:val="22"/>
          <w:szCs w:val="22"/>
        </w:rPr>
      </w:pPr>
      <w:r>
        <w:rPr>
          <w:rFonts w:asciiTheme="minorHAnsi" w:hAnsiTheme="minorHAnsi" w:cstheme="minorHAnsi"/>
          <w:b/>
          <w:bCs/>
          <w:sz w:val="22"/>
          <w:szCs w:val="22"/>
        </w:rPr>
        <w:t xml:space="preserve">§ </w:t>
      </w:r>
      <w:r w:rsidR="002D5A8F">
        <w:rPr>
          <w:rFonts w:asciiTheme="minorHAnsi" w:hAnsiTheme="minorHAnsi" w:cstheme="minorHAnsi"/>
          <w:b/>
          <w:bCs/>
          <w:sz w:val="22"/>
          <w:szCs w:val="22"/>
        </w:rPr>
        <w:t>9</w:t>
      </w:r>
    </w:p>
    <w:p w14:paraId="0DB9EF08" w14:textId="77777777" w:rsidR="009950A2" w:rsidRPr="00D908E6" w:rsidRDefault="009950A2" w:rsidP="009950A2">
      <w:pPr>
        <w:pStyle w:val="Akapitzlist"/>
        <w:numPr>
          <w:ilvl w:val="0"/>
          <w:numId w:val="9"/>
        </w:numPr>
        <w:ind w:left="284" w:hanging="284"/>
        <w:rPr>
          <w:rFonts w:asciiTheme="minorHAnsi" w:hAnsiTheme="minorHAnsi" w:cstheme="minorHAnsi"/>
          <w:b/>
          <w:bCs/>
          <w:sz w:val="22"/>
          <w:szCs w:val="22"/>
        </w:rPr>
      </w:pPr>
      <w:r w:rsidRPr="00D908E6">
        <w:rPr>
          <w:rFonts w:asciiTheme="minorHAnsi" w:hAnsiTheme="minorHAnsi" w:cstheme="minorHAnsi"/>
          <w:sz w:val="22"/>
          <w:szCs w:val="22"/>
        </w:rPr>
        <w:t>Wszelkie spory wynikłe na tle realizacji niniejszej Umowy będą rozstrzygane w drodze polubownych uzgodnień.</w:t>
      </w:r>
    </w:p>
    <w:p w14:paraId="3113C512" w14:textId="77777777" w:rsidR="009950A2" w:rsidRPr="00D908E6" w:rsidRDefault="009950A2" w:rsidP="009950A2">
      <w:pPr>
        <w:pStyle w:val="Akapitzlist"/>
        <w:numPr>
          <w:ilvl w:val="0"/>
          <w:numId w:val="9"/>
        </w:numPr>
        <w:ind w:left="284" w:hanging="284"/>
        <w:rPr>
          <w:rFonts w:asciiTheme="minorHAnsi" w:hAnsiTheme="minorHAnsi" w:cstheme="minorHAnsi"/>
          <w:b/>
          <w:bCs/>
          <w:sz w:val="22"/>
          <w:szCs w:val="22"/>
        </w:rPr>
      </w:pPr>
      <w:r w:rsidRPr="00D908E6">
        <w:rPr>
          <w:rFonts w:asciiTheme="minorHAnsi" w:hAnsiTheme="minorHAnsi" w:cstheme="minorHAnsi"/>
          <w:sz w:val="22"/>
          <w:szCs w:val="22"/>
        </w:rPr>
        <w:t>W przypadku braku takich uzgodnień spory będą rozstrzygane przez sąd powszechny właściwy dla siedziby Zamawiającego.</w:t>
      </w:r>
    </w:p>
    <w:p w14:paraId="5E7C2219" w14:textId="77777777" w:rsidR="009950A2" w:rsidRPr="00D908E6" w:rsidRDefault="009950A2" w:rsidP="009950A2">
      <w:pPr>
        <w:pStyle w:val="Akapitzlist"/>
        <w:numPr>
          <w:ilvl w:val="0"/>
          <w:numId w:val="9"/>
        </w:numPr>
        <w:ind w:left="284" w:hanging="284"/>
        <w:rPr>
          <w:rFonts w:asciiTheme="minorHAnsi" w:hAnsiTheme="minorHAnsi" w:cstheme="minorHAnsi"/>
          <w:b/>
          <w:bCs/>
          <w:sz w:val="22"/>
          <w:szCs w:val="22"/>
        </w:rPr>
      </w:pPr>
      <w:r w:rsidRPr="00D908E6">
        <w:rPr>
          <w:rFonts w:asciiTheme="minorHAnsi" w:hAnsiTheme="minorHAnsi" w:cstheme="minorHAnsi"/>
          <w:sz w:val="22"/>
          <w:szCs w:val="22"/>
        </w:rPr>
        <w:t>Wszelkie zmiany niniejszej Umowy wymagają formy pisemnej pod rygorem ich nieważności.</w:t>
      </w:r>
    </w:p>
    <w:p w14:paraId="5B34FBC3" w14:textId="77777777" w:rsidR="009950A2" w:rsidRPr="00D908E6" w:rsidRDefault="009950A2" w:rsidP="009950A2">
      <w:pPr>
        <w:pStyle w:val="Akapitzlist"/>
        <w:numPr>
          <w:ilvl w:val="0"/>
          <w:numId w:val="9"/>
        </w:numPr>
        <w:ind w:left="284" w:hanging="284"/>
        <w:rPr>
          <w:rFonts w:asciiTheme="minorHAnsi" w:hAnsiTheme="minorHAnsi" w:cstheme="minorHAnsi"/>
          <w:b/>
          <w:bCs/>
          <w:sz w:val="22"/>
          <w:szCs w:val="22"/>
        </w:rPr>
      </w:pPr>
      <w:r w:rsidRPr="00D908E6">
        <w:rPr>
          <w:rFonts w:asciiTheme="minorHAnsi" w:hAnsiTheme="minorHAnsi" w:cstheme="minorHAnsi"/>
          <w:sz w:val="22"/>
          <w:szCs w:val="22"/>
        </w:rPr>
        <w:t xml:space="preserve">Strony oświadczają, iż wszelką korespondencję związaną z realizacją niniejszej umowy należy kierować na adresy ich siedzib podane w komparycji umowy. </w:t>
      </w:r>
    </w:p>
    <w:p w14:paraId="1AAB4A26" w14:textId="77777777" w:rsidR="009950A2" w:rsidRPr="00D908E6" w:rsidRDefault="009950A2" w:rsidP="009950A2">
      <w:pPr>
        <w:pStyle w:val="Akapitzlist"/>
        <w:numPr>
          <w:ilvl w:val="0"/>
          <w:numId w:val="9"/>
        </w:numPr>
        <w:ind w:left="284" w:hanging="284"/>
        <w:rPr>
          <w:rFonts w:asciiTheme="minorHAnsi" w:hAnsiTheme="minorHAnsi" w:cstheme="minorHAnsi"/>
          <w:b/>
          <w:bCs/>
          <w:sz w:val="22"/>
          <w:szCs w:val="22"/>
        </w:rPr>
      </w:pPr>
      <w:r w:rsidRPr="00D908E6">
        <w:rPr>
          <w:rFonts w:asciiTheme="minorHAnsi" w:hAnsiTheme="minorHAnsi" w:cstheme="minorHAnsi"/>
          <w:sz w:val="22"/>
          <w:szCs w:val="22"/>
        </w:rPr>
        <w:t>Strony Umowy zobowiązują się do niezwłocznego powiadamiania o każdej zmianie adresu.</w:t>
      </w:r>
    </w:p>
    <w:p w14:paraId="38485345" w14:textId="77777777" w:rsidR="009950A2" w:rsidRPr="00E72F92" w:rsidRDefault="009950A2" w:rsidP="009950A2">
      <w:pPr>
        <w:pStyle w:val="Akapitzlist"/>
        <w:numPr>
          <w:ilvl w:val="0"/>
          <w:numId w:val="9"/>
        </w:numPr>
        <w:ind w:left="284" w:hanging="284"/>
        <w:rPr>
          <w:rFonts w:asciiTheme="minorHAnsi" w:hAnsiTheme="minorHAnsi" w:cstheme="minorHAnsi"/>
          <w:b/>
          <w:bCs/>
          <w:sz w:val="22"/>
          <w:szCs w:val="22"/>
        </w:rPr>
      </w:pPr>
      <w:r w:rsidRPr="00D908E6">
        <w:rPr>
          <w:rFonts w:asciiTheme="minorHAnsi" w:hAnsiTheme="minorHAnsi" w:cstheme="minorHAnsi"/>
          <w:sz w:val="22"/>
          <w:szCs w:val="22"/>
        </w:rPr>
        <w:t>W sprawach nieuregulowanych w niniejszej Umowie stosuje się przepisy Kodeksu Cywilnego oraz powszechnie obowiązujące przepisy w zakresie tematycznym uregulowanym w Umowie.</w:t>
      </w:r>
    </w:p>
    <w:p w14:paraId="49AF5223" w14:textId="77777777" w:rsidR="009950A2" w:rsidRPr="005E171C" w:rsidRDefault="009950A2" w:rsidP="009950A2">
      <w:pPr>
        <w:pStyle w:val="Akapitzlist"/>
        <w:numPr>
          <w:ilvl w:val="0"/>
          <w:numId w:val="9"/>
        </w:numPr>
        <w:ind w:left="284" w:hanging="284"/>
        <w:rPr>
          <w:rFonts w:asciiTheme="minorHAnsi" w:hAnsiTheme="minorHAnsi" w:cstheme="minorHAnsi"/>
          <w:b/>
          <w:bCs/>
          <w:sz w:val="22"/>
          <w:szCs w:val="22"/>
        </w:rPr>
      </w:pPr>
      <w:r w:rsidRPr="00E72F92">
        <w:rPr>
          <w:rFonts w:asciiTheme="minorHAnsi" w:hAnsiTheme="minorHAnsi" w:cstheme="minorHAnsi"/>
          <w:bCs/>
          <w:sz w:val="22"/>
          <w:szCs w:val="22"/>
          <w:lang w:eastAsia="pl-PL"/>
        </w:rPr>
        <w:t xml:space="preserve">Wszelkie zmiany umowy, dokonywane będą w formie pisemnych aneksów stanowiących integralną część niniejszej umowy.       </w:t>
      </w:r>
    </w:p>
    <w:p w14:paraId="65EEDAE9" w14:textId="04B160D9" w:rsidR="009950A2" w:rsidRPr="00D908E6" w:rsidRDefault="009950A2" w:rsidP="009950A2">
      <w:pPr>
        <w:spacing w:after="0"/>
        <w:ind w:left="284" w:hanging="284"/>
        <w:jc w:val="center"/>
        <w:rPr>
          <w:rFonts w:asciiTheme="minorHAnsi" w:hAnsiTheme="minorHAnsi" w:cstheme="minorHAnsi"/>
          <w:b/>
          <w:bCs/>
          <w:sz w:val="22"/>
          <w:szCs w:val="22"/>
        </w:rPr>
      </w:pPr>
      <w:r w:rsidRPr="00D908E6">
        <w:rPr>
          <w:rFonts w:asciiTheme="minorHAnsi" w:hAnsiTheme="minorHAnsi" w:cstheme="minorHAnsi"/>
          <w:b/>
          <w:bCs/>
          <w:sz w:val="22"/>
          <w:szCs w:val="22"/>
        </w:rPr>
        <w:t>§ 1</w:t>
      </w:r>
      <w:r w:rsidR="002D5A8F">
        <w:rPr>
          <w:rFonts w:asciiTheme="minorHAnsi" w:hAnsiTheme="minorHAnsi" w:cstheme="minorHAnsi"/>
          <w:b/>
          <w:bCs/>
          <w:sz w:val="22"/>
          <w:szCs w:val="22"/>
        </w:rPr>
        <w:t>0</w:t>
      </w:r>
    </w:p>
    <w:p w14:paraId="17510074" w14:textId="77777777" w:rsidR="009950A2" w:rsidRPr="00D908E6" w:rsidRDefault="009950A2" w:rsidP="009950A2">
      <w:pPr>
        <w:pStyle w:val="Akapitzlist"/>
        <w:numPr>
          <w:ilvl w:val="0"/>
          <w:numId w:val="10"/>
        </w:numPr>
        <w:spacing w:before="0"/>
        <w:ind w:left="284" w:hanging="284"/>
        <w:rPr>
          <w:rFonts w:asciiTheme="minorHAnsi" w:hAnsiTheme="minorHAnsi" w:cstheme="minorHAnsi"/>
          <w:b/>
          <w:bCs/>
          <w:sz w:val="22"/>
          <w:szCs w:val="22"/>
        </w:rPr>
      </w:pPr>
      <w:r w:rsidRPr="00D908E6">
        <w:rPr>
          <w:rFonts w:asciiTheme="minorHAnsi" w:hAnsiTheme="minorHAnsi" w:cstheme="minorHAnsi"/>
          <w:sz w:val="22"/>
          <w:szCs w:val="22"/>
        </w:rPr>
        <w:t>Umowę sporządzono w 3 jednobrzmiących egzemplarzach, z czego 2 otrzymuje Zamawiający.</w:t>
      </w:r>
    </w:p>
    <w:p w14:paraId="198B1385" w14:textId="77777777" w:rsidR="009950A2" w:rsidRPr="00D908E6" w:rsidRDefault="009950A2" w:rsidP="009950A2">
      <w:pPr>
        <w:pStyle w:val="Akapitzlist"/>
        <w:numPr>
          <w:ilvl w:val="0"/>
          <w:numId w:val="10"/>
        </w:numPr>
        <w:ind w:left="284" w:hanging="284"/>
        <w:rPr>
          <w:rFonts w:asciiTheme="minorHAnsi" w:hAnsiTheme="minorHAnsi" w:cstheme="minorHAnsi"/>
          <w:b/>
          <w:bCs/>
          <w:sz w:val="22"/>
          <w:szCs w:val="22"/>
        </w:rPr>
      </w:pPr>
      <w:r w:rsidRPr="00D908E6">
        <w:rPr>
          <w:rFonts w:asciiTheme="minorHAnsi" w:hAnsiTheme="minorHAnsi" w:cstheme="minorHAnsi"/>
          <w:sz w:val="22"/>
          <w:szCs w:val="22"/>
        </w:rPr>
        <w:t>Wykaz załączników stanowiących integralną część umowy:</w:t>
      </w:r>
    </w:p>
    <w:p w14:paraId="0778A3B2" w14:textId="77777777" w:rsidR="009950A2" w:rsidRPr="00D908E6" w:rsidRDefault="009950A2" w:rsidP="00C4724B">
      <w:pPr>
        <w:pStyle w:val="Akapitzlist"/>
        <w:ind w:left="284" w:hanging="284"/>
        <w:jc w:val="left"/>
        <w:rPr>
          <w:rFonts w:asciiTheme="minorHAnsi" w:hAnsiTheme="minorHAnsi" w:cstheme="minorHAnsi"/>
          <w:sz w:val="22"/>
          <w:szCs w:val="22"/>
        </w:rPr>
      </w:pPr>
      <w:r w:rsidRPr="00D908E6">
        <w:rPr>
          <w:rFonts w:asciiTheme="minorHAnsi" w:hAnsiTheme="minorHAnsi" w:cstheme="minorHAnsi"/>
          <w:sz w:val="22"/>
          <w:szCs w:val="22"/>
        </w:rPr>
        <w:t>Załącznik nr 1</w:t>
      </w:r>
      <w:r w:rsidRPr="00D908E6">
        <w:rPr>
          <w:rFonts w:asciiTheme="minorHAnsi" w:hAnsiTheme="minorHAnsi" w:cstheme="minorHAnsi"/>
          <w:sz w:val="22"/>
          <w:szCs w:val="22"/>
        </w:rPr>
        <w:tab/>
      </w:r>
      <w:r w:rsidR="00C4724B">
        <w:rPr>
          <w:rFonts w:asciiTheme="minorHAnsi" w:hAnsiTheme="minorHAnsi" w:cstheme="minorHAnsi"/>
          <w:sz w:val="22"/>
          <w:szCs w:val="22"/>
        </w:rPr>
        <w:t>Zaproszenie do złożenia oferty wraz z załącznikami;</w:t>
      </w:r>
    </w:p>
    <w:p w14:paraId="3A2C96FE" w14:textId="77777777" w:rsidR="009950A2" w:rsidRDefault="009950A2" w:rsidP="009950A2">
      <w:pPr>
        <w:pStyle w:val="Akapitzlist"/>
        <w:ind w:left="284" w:hanging="284"/>
        <w:rPr>
          <w:rFonts w:asciiTheme="minorHAnsi" w:hAnsiTheme="minorHAnsi" w:cstheme="minorHAnsi"/>
          <w:sz w:val="22"/>
          <w:szCs w:val="22"/>
        </w:rPr>
      </w:pPr>
      <w:r w:rsidRPr="00D908E6">
        <w:rPr>
          <w:rFonts w:asciiTheme="minorHAnsi" w:hAnsiTheme="minorHAnsi" w:cstheme="minorHAnsi"/>
          <w:sz w:val="22"/>
          <w:szCs w:val="22"/>
        </w:rPr>
        <w:t>Załącznik nr 2</w:t>
      </w:r>
      <w:r w:rsidRPr="00D908E6">
        <w:rPr>
          <w:rFonts w:asciiTheme="minorHAnsi" w:hAnsiTheme="minorHAnsi" w:cstheme="minorHAnsi"/>
          <w:sz w:val="22"/>
          <w:szCs w:val="22"/>
        </w:rPr>
        <w:tab/>
        <w:t>Oferta wykonawcy</w:t>
      </w:r>
      <w:r w:rsidR="00C4724B">
        <w:rPr>
          <w:rFonts w:asciiTheme="minorHAnsi" w:hAnsiTheme="minorHAnsi" w:cstheme="minorHAnsi"/>
          <w:sz w:val="22"/>
          <w:szCs w:val="22"/>
        </w:rPr>
        <w:t>.</w:t>
      </w:r>
    </w:p>
    <w:p w14:paraId="5BA95202" w14:textId="77777777" w:rsidR="009950A2" w:rsidRPr="00C4724B" w:rsidRDefault="009950A2" w:rsidP="00C4724B">
      <w:pPr>
        <w:rPr>
          <w:rFonts w:asciiTheme="minorHAnsi" w:hAnsiTheme="minorHAnsi" w:cstheme="minorHAnsi"/>
          <w:sz w:val="22"/>
          <w:szCs w:val="22"/>
        </w:rPr>
      </w:pPr>
    </w:p>
    <w:p w14:paraId="09BBF85D" w14:textId="77777777" w:rsidR="009950A2" w:rsidRPr="00954579" w:rsidRDefault="009950A2" w:rsidP="009950A2">
      <w:pPr>
        <w:pStyle w:val="Akapitzlist"/>
        <w:ind w:left="284" w:hanging="284"/>
        <w:rPr>
          <w:rFonts w:asciiTheme="minorHAnsi" w:hAnsiTheme="minorHAnsi" w:cstheme="minorHAnsi"/>
          <w:sz w:val="22"/>
          <w:szCs w:val="22"/>
        </w:rPr>
      </w:pPr>
    </w:p>
    <w:p w14:paraId="0B33AEE7" w14:textId="77777777" w:rsidR="009950A2" w:rsidRPr="005E171C" w:rsidRDefault="009950A2" w:rsidP="009950A2">
      <w:pPr>
        <w:rPr>
          <w:rFonts w:asciiTheme="minorHAnsi" w:hAnsiTheme="minorHAnsi" w:cstheme="minorHAnsi"/>
          <w:b/>
          <w:sz w:val="22"/>
          <w:szCs w:val="22"/>
        </w:rPr>
      </w:pPr>
      <w:r w:rsidRPr="005E171C">
        <w:rPr>
          <w:rFonts w:asciiTheme="minorHAnsi" w:hAnsiTheme="minorHAnsi" w:cstheme="minorHAnsi"/>
          <w:b/>
          <w:sz w:val="22"/>
          <w:szCs w:val="22"/>
        </w:rPr>
        <w:t>ZAMAWIAJĄCY:</w:t>
      </w:r>
      <w:r w:rsidRPr="005E171C">
        <w:rPr>
          <w:rFonts w:asciiTheme="minorHAnsi" w:hAnsiTheme="minorHAnsi" w:cstheme="minorHAnsi"/>
          <w:b/>
          <w:sz w:val="22"/>
          <w:szCs w:val="22"/>
        </w:rPr>
        <w:tab/>
      </w:r>
      <w:r w:rsidRPr="005E171C">
        <w:rPr>
          <w:rFonts w:asciiTheme="minorHAnsi" w:hAnsiTheme="minorHAnsi" w:cstheme="minorHAnsi"/>
          <w:b/>
          <w:sz w:val="22"/>
          <w:szCs w:val="22"/>
        </w:rPr>
        <w:tab/>
      </w:r>
      <w:r w:rsidRPr="005E171C">
        <w:rPr>
          <w:rFonts w:asciiTheme="minorHAnsi" w:hAnsiTheme="minorHAnsi" w:cstheme="minorHAnsi"/>
          <w:b/>
          <w:sz w:val="22"/>
          <w:szCs w:val="22"/>
        </w:rPr>
        <w:tab/>
      </w:r>
      <w:r w:rsidRPr="005E171C">
        <w:rPr>
          <w:rFonts w:asciiTheme="minorHAnsi" w:hAnsiTheme="minorHAnsi" w:cstheme="minorHAnsi"/>
          <w:b/>
          <w:sz w:val="22"/>
          <w:szCs w:val="22"/>
        </w:rPr>
        <w:tab/>
      </w:r>
      <w:r w:rsidRPr="005E171C">
        <w:rPr>
          <w:rFonts w:asciiTheme="minorHAnsi" w:hAnsiTheme="minorHAnsi" w:cstheme="minorHAnsi"/>
          <w:b/>
          <w:sz w:val="22"/>
          <w:szCs w:val="22"/>
        </w:rPr>
        <w:tab/>
      </w:r>
      <w:r w:rsidRPr="005E171C">
        <w:rPr>
          <w:rFonts w:asciiTheme="minorHAnsi" w:hAnsiTheme="minorHAnsi" w:cstheme="minorHAnsi"/>
          <w:b/>
          <w:sz w:val="22"/>
          <w:szCs w:val="22"/>
        </w:rPr>
        <w:tab/>
      </w:r>
      <w:r w:rsidRPr="005E171C">
        <w:rPr>
          <w:rFonts w:asciiTheme="minorHAnsi" w:hAnsiTheme="minorHAnsi" w:cstheme="minorHAnsi"/>
          <w:b/>
          <w:sz w:val="22"/>
          <w:szCs w:val="22"/>
        </w:rPr>
        <w:tab/>
      </w:r>
      <w:r w:rsidRPr="005E171C">
        <w:rPr>
          <w:rFonts w:asciiTheme="minorHAnsi" w:hAnsiTheme="minorHAnsi" w:cstheme="minorHAnsi"/>
          <w:b/>
          <w:sz w:val="22"/>
          <w:szCs w:val="22"/>
        </w:rPr>
        <w:tab/>
        <w:t>WYKONAWCA</w:t>
      </w:r>
    </w:p>
    <w:p w14:paraId="58C98059" w14:textId="77777777" w:rsidR="00526008" w:rsidRDefault="00526008"/>
    <w:sectPr w:rsidR="00526008" w:rsidSect="00695358">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0ABD"/>
    <w:multiLevelType w:val="multilevel"/>
    <w:tmpl w:val="1D580C76"/>
    <w:lvl w:ilvl="0">
      <w:start w:val="1"/>
      <w:numFmt w:val="decimal"/>
      <w:lvlText w:val="%1."/>
      <w:lvlJc w:val="left"/>
      <w:pPr>
        <w:ind w:left="927" w:hanging="360"/>
      </w:pPr>
      <w:rPr>
        <w:b w:val="0"/>
        <w:bCs w:val="0"/>
      </w:rPr>
    </w:lvl>
    <w:lvl w:ilvl="1">
      <w:start w:val="1"/>
      <w:numFmt w:val="lowerLetter"/>
      <w:lvlText w:val="%2."/>
      <w:lvlJc w:val="left"/>
      <w:pPr>
        <w:ind w:left="1778" w:hanging="360"/>
      </w:pPr>
      <w:rPr>
        <w:b w:val="0"/>
        <w:bCs w:val="0"/>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0FC65010"/>
    <w:multiLevelType w:val="multilevel"/>
    <w:tmpl w:val="47365DF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14D55D90"/>
    <w:multiLevelType w:val="multilevel"/>
    <w:tmpl w:val="E0F839A6"/>
    <w:lvl w:ilvl="0">
      <w:start w:val="1"/>
      <w:numFmt w:val="decimal"/>
      <w:lvlText w:val="%1."/>
      <w:lvlJc w:val="left"/>
      <w:pPr>
        <w:ind w:left="927" w:hanging="360"/>
      </w:pPr>
      <w:rPr>
        <w:b w:val="0"/>
        <w:bCs w:val="0"/>
      </w:rPr>
    </w:lvl>
    <w:lvl w:ilvl="1">
      <w:start w:val="1"/>
      <w:numFmt w:val="lowerLetter"/>
      <w:lvlText w:val="%2."/>
      <w:lvlJc w:val="left"/>
      <w:pPr>
        <w:ind w:left="1647" w:hanging="360"/>
      </w:pPr>
      <w:rPr>
        <w:b w:val="0"/>
        <w:bCs w:val="0"/>
      </w:rPr>
    </w:lvl>
    <w:lvl w:ilvl="2">
      <w:start w:val="1"/>
      <w:numFmt w:val="lowerRoman"/>
      <w:lvlText w:val="%3."/>
      <w:lvlJc w:val="right"/>
      <w:pPr>
        <w:ind w:left="2367" w:hanging="180"/>
      </w:pPr>
    </w:lvl>
    <w:lvl w:ilvl="3">
      <w:start w:val="1"/>
      <w:numFmt w:val="decimal"/>
      <w:lvlText w:val="%4."/>
      <w:lvlJc w:val="left"/>
      <w:pPr>
        <w:ind w:left="3087" w:hanging="360"/>
      </w:pPr>
      <w:rPr>
        <w:b w:val="0"/>
        <w:bCs w:val="0"/>
      </w:rPr>
    </w:lvl>
    <w:lvl w:ilvl="4">
      <w:start w:val="1"/>
      <w:numFmt w:val="lowerLetter"/>
      <w:lvlText w:val="%5."/>
      <w:lvlJc w:val="left"/>
      <w:pPr>
        <w:ind w:left="3807" w:hanging="360"/>
      </w:pPr>
      <w:rPr>
        <w:b w:val="0"/>
        <w:bCs w:val="0"/>
      </w:rPr>
    </w:lvl>
    <w:lvl w:ilvl="5">
      <w:start w:val="1"/>
      <w:numFmt w:val="decimal"/>
      <w:lvlText w:val="%6)"/>
      <w:lvlJc w:val="left"/>
      <w:pPr>
        <w:ind w:left="4527" w:hanging="180"/>
      </w:pPr>
      <w:rPr>
        <w:b w:val="0"/>
        <w:bCs w:val="0"/>
      </w:r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15E70571"/>
    <w:multiLevelType w:val="multilevel"/>
    <w:tmpl w:val="7B68E202"/>
    <w:lvl w:ilvl="0">
      <w:start w:val="5"/>
      <w:numFmt w:val="decimal"/>
      <w:lvlText w:val="%1."/>
      <w:lvlJc w:val="left"/>
      <w:pPr>
        <w:ind w:left="644" w:hanging="360"/>
      </w:pPr>
      <w:rPr>
        <w:rFonts w:hint="default"/>
        <w:b w:val="0"/>
        <w:bCs w:val="0"/>
      </w:rPr>
    </w:lvl>
    <w:lvl w:ilvl="1">
      <w:start w:val="1"/>
      <w:numFmt w:val="lowerLetter"/>
      <w:lvlText w:val="%2."/>
      <w:lvlJc w:val="left"/>
      <w:pPr>
        <w:ind w:left="1364" w:hanging="360"/>
      </w:pPr>
      <w:rPr>
        <w:rFonts w:hint="default"/>
        <w:b w:val="0"/>
        <w:bCs w:val="0"/>
      </w:rPr>
    </w:lvl>
    <w:lvl w:ilvl="2">
      <w:start w:val="1"/>
      <w:numFmt w:val="lowerRoman"/>
      <w:lvlText w:val="%3."/>
      <w:lvlJc w:val="right"/>
      <w:pPr>
        <w:ind w:left="2084" w:hanging="180"/>
      </w:pPr>
      <w:rPr>
        <w:rFonts w:hint="default"/>
      </w:rPr>
    </w:lvl>
    <w:lvl w:ilvl="3">
      <w:start w:val="3"/>
      <w:numFmt w:val="decimal"/>
      <w:lvlText w:val="%4."/>
      <w:lvlJc w:val="left"/>
      <w:pPr>
        <w:ind w:left="2804" w:hanging="360"/>
      </w:pPr>
      <w:rPr>
        <w:rFonts w:hint="default"/>
        <w:b w:val="0"/>
        <w:bCs w:val="0"/>
      </w:rPr>
    </w:lvl>
    <w:lvl w:ilvl="4">
      <w:start w:val="2"/>
      <w:numFmt w:val="lowerLetter"/>
      <w:lvlText w:val="%5."/>
      <w:lvlJc w:val="left"/>
      <w:pPr>
        <w:ind w:left="3524" w:hanging="360"/>
      </w:pPr>
      <w:rPr>
        <w:rFonts w:hint="default"/>
        <w:b w:val="0"/>
        <w:bCs w:val="0"/>
      </w:rPr>
    </w:lvl>
    <w:lvl w:ilvl="5">
      <w:start w:val="1"/>
      <w:numFmt w:val="decimal"/>
      <w:lvlText w:val="%6)"/>
      <w:lvlJc w:val="left"/>
      <w:pPr>
        <w:ind w:left="4244" w:hanging="180"/>
      </w:pPr>
      <w:rPr>
        <w:rFonts w:hint="default"/>
        <w:b w:val="0"/>
        <w:bCs w:val="0"/>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4" w15:restartNumberingAfterBreak="0">
    <w:nsid w:val="3239025D"/>
    <w:multiLevelType w:val="hybridMultilevel"/>
    <w:tmpl w:val="179AB21A"/>
    <w:lvl w:ilvl="0" w:tplc="0415000F">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2BD3022"/>
    <w:multiLevelType w:val="hybridMultilevel"/>
    <w:tmpl w:val="AC8E5200"/>
    <w:lvl w:ilvl="0" w:tplc="BF9AEEC4">
      <w:start w:val="4"/>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497C5D"/>
    <w:multiLevelType w:val="multilevel"/>
    <w:tmpl w:val="1D580C76"/>
    <w:lvl w:ilvl="0">
      <w:start w:val="1"/>
      <w:numFmt w:val="decimal"/>
      <w:lvlText w:val="%1."/>
      <w:lvlJc w:val="left"/>
      <w:pPr>
        <w:ind w:left="927" w:hanging="360"/>
      </w:pPr>
      <w:rPr>
        <w:b w:val="0"/>
        <w:bCs w:val="0"/>
      </w:rPr>
    </w:lvl>
    <w:lvl w:ilvl="1">
      <w:start w:val="1"/>
      <w:numFmt w:val="lowerLetter"/>
      <w:lvlText w:val="%2."/>
      <w:lvlJc w:val="left"/>
      <w:pPr>
        <w:ind w:left="1647" w:hanging="360"/>
      </w:pPr>
      <w:rPr>
        <w:b w:val="0"/>
        <w:bCs w:val="0"/>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15:restartNumberingAfterBreak="0">
    <w:nsid w:val="3F5C5F8F"/>
    <w:multiLevelType w:val="hybridMultilevel"/>
    <w:tmpl w:val="21B478E4"/>
    <w:lvl w:ilvl="0" w:tplc="623E663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3443A17"/>
    <w:multiLevelType w:val="multilevel"/>
    <w:tmpl w:val="E0F839A6"/>
    <w:lvl w:ilvl="0">
      <w:start w:val="1"/>
      <w:numFmt w:val="decimal"/>
      <w:lvlText w:val="%1."/>
      <w:lvlJc w:val="left"/>
      <w:pPr>
        <w:ind w:left="927" w:hanging="360"/>
      </w:pPr>
      <w:rPr>
        <w:b w:val="0"/>
        <w:bCs w:val="0"/>
      </w:rPr>
    </w:lvl>
    <w:lvl w:ilvl="1">
      <w:start w:val="1"/>
      <w:numFmt w:val="lowerLetter"/>
      <w:lvlText w:val="%2."/>
      <w:lvlJc w:val="left"/>
      <w:pPr>
        <w:ind w:left="1647" w:hanging="360"/>
      </w:pPr>
      <w:rPr>
        <w:b w:val="0"/>
        <w:bCs w:val="0"/>
      </w:rPr>
    </w:lvl>
    <w:lvl w:ilvl="2">
      <w:start w:val="1"/>
      <w:numFmt w:val="lowerRoman"/>
      <w:lvlText w:val="%3."/>
      <w:lvlJc w:val="right"/>
      <w:pPr>
        <w:ind w:left="2367" w:hanging="180"/>
      </w:pPr>
    </w:lvl>
    <w:lvl w:ilvl="3">
      <w:start w:val="1"/>
      <w:numFmt w:val="decimal"/>
      <w:lvlText w:val="%4."/>
      <w:lvlJc w:val="left"/>
      <w:pPr>
        <w:ind w:left="3087" w:hanging="360"/>
      </w:pPr>
      <w:rPr>
        <w:b w:val="0"/>
        <w:bCs w:val="0"/>
      </w:rPr>
    </w:lvl>
    <w:lvl w:ilvl="4">
      <w:start w:val="1"/>
      <w:numFmt w:val="lowerLetter"/>
      <w:lvlText w:val="%5."/>
      <w:lvlJc w:val="left"/>
      <w:pPr>
        <w:ind w:left="3807" w:hanging="360"/>
      </w:pPr>
      <w:rPr>
        <w:b w:val="0"/>
        <w:bCs w:val="0"/>
      </w:rPr>
    </w:lvl>
    <w:lvl w:ilvl="5">
      <w:start w:val="1"/>
      <w:numFmt w:val="decimal"/>
      <w:lvlText w:val="%6)"/>
      <w:lvlJc w:val="left"/>
      <w:pPr>
        <w:ind w:left="4527" w:hanging="180"/>
      </w:pPr>
      <w:rPr>
        <w:b w:val="0"/>
        <w:bCs w:val="0"/>
      </w:r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15:restartNumberingAfterBreak="0">
    <w:nsid w:val="48407560"/>
    <w:multiLevelType w:val="multilevel"/>
    <w:tmpl w:val="E0F839A6"/>
    <w:lvl w:ilvl="0">
      <w:start w:val="1"/>
      <w:numFmt w:val="decimal"/>
      <w:lvlText w:val="%1."/>
      <w:lvlJc w:val="left"/>
      <w:pPr>
        <w:ind w:left="1070" w:hanging="360"/>
      </w:pPr>
      <w:rPr>
        <w:b w:val="0"/>
        <w:bCs w:val="0"/>
      </w:rPr>
    </w:lvl>
    <w:lvl w:ilvl="1">
      <w:start w:val="1"/>
      <w:numFmt w:val="lowerLetter"/>
      <w:lvlText w:val="%2."/>
      <w:lvlJc w:val="left"/>
      <w:pPr>
        <w:ind w:left="1790" w:hanging="360"/>
      </w:pPr>
      <w:rPr>
        <w:b w:val="0"/>
        <w:bCs w:val="0"/>
      </w:rPr>
    </w:lvl>
    <w:lvl w:ilvl="2">
      <w:start w:val="1"/>
      <w:numFmt w:val="lowerRoman"/>
      <w:lvlText w:val="%3."/>
      <w:lvlJc w:val="right"/>
      <w:pPr>
        <w:ind w:left="2510" w:hanging="180"/>
      </w:pPr>
    </w:lvl>
    <w:lvl w:ilvl="3">
      <w:start w:val="1"/>
      <w:numFmt w:val="decimal"/>
      <w:lvlText w:val="%4."/>
      <w:lvlJc w:val="left"/>
      <w:pPr>
        <w:ind w:left="3230" w:hanging="360"/>
      </w:pPr>
      <w:rPr>
        <w:b w:val="0"/>
        <w:bCs w:val="0"/>
      </w:rPr>
    </w:lvl>
    <w:lvl w:ilvl="4">
      <w:start w:val="1"/>
      <w:numFmt w:val="lowerLetter"/>
      <w:lvlText w:val="%5."/>
      <w:lvlJc w:val="left"/>
      <w:pPr>
        <w:ind w:left="3950" w:hanging="360"/>
      </w:pPr>
      <w:rPr>
        <w:b w:val="0"/>
        <w:bCs w:val="0"/>
      </w:rPr>
    </w:lvl>
    <w:lvl w:ilvl="5">
      <w:start w:val="1"/>
      <w:numFmt w:val="decimal"/>
      <w:lvlText w:val="%6)"/>
      <w:lvlJc w:val="left"/>
      <w:pPr>
        <w:ind w:left="4670" w:hanging="180"/>
      </w:pPr>
      <w:rPr>
        <w:b w:val="0"/>
        <w:bCs w:val="0"/>
      </w:r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0" w15:restartNumberingAfterBreak="0">
    <w:nsid w:val="49410794"/>
    <w:multiLevelType w:val="hybridMultilevel"/>
    <w:tmpl w:val="C632283C"/>
    <w:lvl w:ilvl="0" w:tplc="055051AC">
      <w:start w:val="6"/>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B4727D1"/>
    <w:multiLevelType w:val="multilevel"/>
    <w:tmpl w:val="E0F839A6"/>
    <w:lvl w:ilvl="0">
      <w:start w:val="1"/>
      <w:numFmt w:val="decimal"/>
      <w:lvlText w:val="%1."/>
      <w:lvlJc w:val="left"/>
      <w:pPr>
        <w:ind w:left="644" w:hanging="360"/>
      </w:pPr>
      <w:rPr>
        <w:b w:val="0"/>
        <w:bCs w:val="0"/>
      </w:rPr>
    </w:lvl>
    <w:lvl w:ilvl="1">
      <w:start w:val="1"/>
      <w:numFmt w:val="lowerLetter"/>
      <w:lvlText w:val="%2."/>
      <w:lvlJc w:val="left"/>
      <w:pPr>
        <w:ind w:left="1364" w:hanging="360"/>
      </w:pPr>
      <w:rPr>
        <w:b w:val="0"/>
        <w:bCs w:val="0"/>
      </w:rPr>
    </w:lvl>
    <w:lvl w:ilvl="2">
      <w:start w:val="1"/>
      <w:numFmt w:val="lowerRoman"/>
      <w:lvlText w:val="%3."/>
      <w:lvlJc w:val="right"/>
      <w:pPr>
        <w:ind w:left="2084" w:hanging="180"/>
      </w:pPr>
    </w:lvl>
    <w:lvl w:ilvl="3">
      <w:start w:val="1"/>
      <w:numFmt w:val="decimal"/>
      <w:lvlText w:val="%4."/>
      <w:lvlJc w:val="left"/>
      <w:pPr>
        <w:ind w:left="2804" w:hanging="360"/>
      </w:pPr>
      <w:rPr>
        <w:b w:val="0"/>
        <w:bCs w:val="0"/>
      </w:rPr>
    </w:lvl>
    <w:lvl w:ilvl="4">
      <w:start w:val="1"/>
      <w:numFmt w:val="lowerLetter"/>
      <w:lvlText w:val="%5."/>
      <w:lvlJc w:val="left"/>
      <w:pPr>
        <w:ind w:left="3524" w:hanging="360"/>
      </w:pPr>
      <w:rPr>
        <w:b w:val="0"/>
        <w:bCs w:val="0"/>
      </w:rPr>
    </w:lvl>
    <w:lvl w:ilvl="5">
      <w:start w:val="1"/>
      <w:numFmt w:val="decimal"/>
      <w:lvlText w:val="%6)"/>
      <w:lvlJc w:val="left"/>
      <w:pPr>
        <w:ind w:left="4244" w:hanging="180"/>
      </w:pPr>
      <w:rPr>
        <w:b w:val="0"/>
        <w:bCs w:val="0"/>
      </w:r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15:restartNumberingAfterBreak="0">
    <w:nsid w:val="54E33F57"/>
    <w:multiLevelType w:val="hybridMultilevel"/>
    <w:tmpl w:val="BF8CD3D0"/>
    <w:lvl w:ilvl="0" w:tplc="0B2030F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5ADB45BD"/>
    <w:multiLevelType w:val="hybridMultilevel"/>
    <w:tmpl w:val="91CCDE68"/>
    <w:lvl w:ilvl="0" w:tplc="04150019">
      <w:start w:val="1"/>
      <w:numFmt w:val="lowerLetter"/>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14" w15:restartNumberingAfterBreak="0">
    <w:nsid w:val="5E6A4805"/>
    <w:multiLevelType w:val="multilevel"/>
    <w:tmpl w:val="52F2A462"/>
    <w:lvl w:ilvl="0">
      <w:start w:val="5"/>
      <w:numFmt w:val="decimal"/>
      <w:lvlText w:val="%1."/>
      <w:lvlJc w:val="left"/>
      <w:pPr>
        <w:ind w:left="644" w:hanging="360"/>
      </w:pPr>
      <w:rPr>
        <w:rFonts w:hint="default"/>
        <w:b w:val="0"/>
        <w:bCs w:val="0"/>
      </w:rPr>
    </w:lvl>
    <w:lvl w:ilvl="1">
      <w:start w:val="1"/>
      <w:numFmt w:val="lowerLetter"/>
      <w:lvlText w:val="%2."/>
      <w:lvlJc w:val="left"/>
      <w:pPr>
        <w:ind w:left="1364" w:hanging="360"/>
      </w:pPr>
      <w:rPr>
        <w:rFonts w:hint="default"/>
        <w:b w:val="0"/>
        <w:bCs w:val="0"/>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b w:val="0"/>
        <w:bCs w:val="0"/>
      </w:rPr>
    </w:lvl>
    <w:lvl w:ilvl="4">
      <w:start w:val="2"/>
      <w:numFmt w:val="lowerLetter"/>
      <w:lvlText w:val="%5."/>
      <w:lvlJc w:val="left"/>
      <w:pPr>
        <w:ind w:left="3524" w:hanging="360"/>
      </w:pPr>
      <w:rPr>
        <w:rFonts w:hint="default"/>
        <w:b w:val="0"/>
        <w:bCs w:val="0"/>
      </w:rPr>
    </w:lvl>
    <w:lvl w:ilvl="5">
      <w:start w:val="1"/>
      <w:numFmt w:val="decimal"/>
      <w:lvlText w:val="%6)"/>
      <w:lvlJc w:val="left"/>
      <w:pPr>
        <w:ind w:left="4244" w:hanging="180"/>
      </w:pPr>
      <w:rPr>
        <w:rFonts w:hint="default"/>
        <w:b w:val="0"/>
        <w:bCs w:val="0"/>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5" w15:restartNumberingAfterBreak="0">
    <w:nsid w:val="7B2D36A1"/>
    <w:multiLevelType w:val="singleLevel"/>
    <w:tmpl w:val="07B4072C"/>
    <w:lvl w:ilvl="0">
      <w:start w:val="1"/>
      <w:numFmt w:val="decimal"/>
      <w:lvlText w:val="%1)"/>
      <w:lvlJc w:val="left"/>
      <w:pPr>
        <w:tabs>
          <w:tab w:val="num" w:pos="705"/>
        </w:tabs>
        <w:ind w:left="705" w:hanging="360"/>
      </w:pPr>
      <w:rPr>
        <w:rFonts w:hint="default"/>
        <w:b w:val="0"/>
        <w:color w:val="auto"/>
      </w:rPr>
    </w:lvl>
  </w:abstractNum>
  <w:num w:numId="1">
    <w:abstractNumId w:val="1"/>
  </w:num>
  <w:num w:numId="2">
    <w:abstractNumId w:val="6"/>
  </w:num>
  <w:num w:numId="3">
    <w:abstractNumId w:val="2"/>
  </w:num>
  <w:num w:numId="4">
    <w:abstractNumId w:val="15"/>
  </w:num>
  <w:num w:numId="5">
    <w:abstractNumId w:val="4"/>
  </w:num>
  <w:num w:numId="6">
    <w:abstractNumId w:val="10"/>
  </w:num>
  <w:num w:numId="7">
    <w:abstractNumId w:val="9"/>
  </w:num>
  <w:num w:numId="8">
    <w:abstractNumId w:val="0"/>
  </w:num>
  <w:num w:numId="9">
    <w:abstractNumId w:val="8"/>
  </w:num>
  <w:num w:numId="10">
    <w:abstractNumId w:val="7"/>
  </w:num>
  <w:num w:numId="11">
    <w:abstractNumId w:val="12"/>
  </w:num>
  <w:num w:numId="12">
    <w:abstractNumId w:val="11"/>
  </w:num>
  <w:num w:numId="13">
    <w:abstractNumId w:val="13"/>
  </w:num>
  <w:num w:numId="14">
    <w:abstractNumId w:val="5"/>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0A2"/>
    <w:rsid w:val="00003499"/>
    <w:rsid w:val="00016105"/>
    <w:rsid w:val="00143DE0"/>
    <w:rsid w:val="002D5A8F"/>
    <w:rsid w:val="00392036"/>
    <w:rsid w:val="003C557E"/>
    <w:rsid w:val="00526008"/>
    <w:rsid w:val="00695358"/>
    <w:rsid w:val="007212FE"/>
    <w:rsid w:val="008120DB"/>
    <w:rsid w:val="0094114B"/>
    <w:rsid w:val="009950A2"/>
    <w:rsid w:val="009D42A5"/>
    <w:rsid w:val="00A02415"/>
    <w:rsid w:val="00A1215C"/>
    <w:rsid w:val="00B93C26"/>
    <w:rsid w:val="00C4724B"/>
    <w:rsid w:val="00C67712"/>
    <w:rsid w:val="00D06266"/>
    <w:rsid w:val="00D15710"/>
    <w:rsid w:val="00DE60F5"/>
    <w:rsid w:val="00F948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58A74"/>
  <w15:docId w15:val="{1FDFE92D-D849-4C54-9200-DEB9CCBCD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50A2"/>
    <w:pPr>
      <w:spacing w:before="200"/>
      <w:jc w:val="both"/>
    </w:pPr>
    <w:rPr>
      <w:rFonts w:ascii="Calibri" w:eastAsia="Times New Roman" w:hAnsi="Calibri" w:cs="Times New Roman"/>
      <w:sz w:val="20"/>
      <w:szCs w:val="20"/>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9950A2"/>
    <w:pPr>
      <w:ind w:left="720"/>
      <w:contextualSpacing/>
    </w:pPr>
  </w:style>
  <w:style w:type="paragraph" w:customStyle="1" w:styleId="Wydzial">
    <w:name w:val="Wydzial"/>
    <w:basedOn w:val="Normalny"/>
    <w:link w:val="WydzialZnak"/>
    <w:qFormat/>
    <w:rsid w:val="009950A2"/>
    <w:pPr>
      <w:spacing w:before="0" w:after="0" w:line="240" w:lineRule="auto"/>
      <w:jc w:val="right"/>
    </w:pPr>
    <w:rPr>
      <w:sz w:val="22"/>
      <w:szCs w:val="22"/>
    </w:rPr>
  </w:style>
  <w:style w:type="character" w:customStyle="1" w:styleId="WydzialZnak">
    <w:name w:val="Wydzial Znak"/>
    <w:link w:val="Wydzial"/>
    <w:rsid w:val="009950A2"/>
    <w:rPr>
      <w:rFonts w:ascii="Calibri" w:eastAsia="Times New Roman" w:hAnsi="Calibri" w:cs="Times New Roman"/>
      <w:lang w:bidi="en-US"/>
    </w:rPr>
  </w:style>
  <w:style w:type="character" w:customStyle="1" w:styleId="AkapitzlistZnak">
    <w:name w:val="Akapit z listą Znak"/>
    <w:link w:val="Akapitzlist"/>
    <w:uiPriority w:val="34"/>
    <w:qFormat/>
    <w:rsid w:val="009950A2"/>
    <w:rPr>
      <w:rFonts w:ascii="Calibri" w:eastAsia="Times New Roman" w:hAnsi="Calibri" w:cs="Times New Roman"/>
      <w:sz w:val="20"/>
      <w:szCs w:val="20"/>
      <w:lang w:bidi="en-US"/>
    </w:rPr>
  </w:style>
  <w:style w:type="character" w:styleId="Hipercze">
    <w:name w:val="Hyperlink"/>
    <w:uiPriority w:val="99"/>
    <w:unhideWhenUsed/>
    <w:rsid w:val="009950A2"/>
    <w:rPr>
      <w:color w:val="1E4B7D"/>
      <w:u w:val="single"/>
    </w:rPr>
  </w:style>
  <w:style w:type="paragraph" w:styleId="Tekstdymka">
    <w:name w:val="Balloon Text"/>
    <w:basedOn w:val="Normalny"/>
    <w:link w:val="TekstdymkaZnak"/>
    <w:uiPriority w:val="99"/>
    <w:semiHidden/>
    <w:unhideWhenUsed/>
    <w:rsid w:val="00A02415"/>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02415"/>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1369</Words>
  <Characters>8220</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Krzysiek</dc:creator>
  <cp:lastModifiedBy>Dell</cp:lastModifiedBy>
  <cp:revision>5</cp:revision>
  <cp:lastPrinted>2022-09-12T10:42:00Z</cp:lastPrinted>
  <dcterms:created xsi:type="dcterms:W3CDTF">2024-06-25T07:01:00Z</dcterms:created>
  <dcterms:modified xsi:type="dcterms:W3CDTF">2024-06-25T07:43:00Z</dcterms:modified>
</cp:coreProperties>
</file>